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八届美兰区委第一轮巡察公告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/>
        <w:textAlignment w:val="auto"/>
        <w:outlineLvl w:val="9"/>
        <w:rPr>
          <w:rFonts w:hint="eastAsia" w:ascii="仿宋_GB2312" w:eastAsia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根据区委统一部署，区委巡察工作领导小组派出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2个巡察组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“一托二”方式，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区水务局党组、区农业农村局党组、区退役军人事务局党组、区应急局党委4个区直单位党组织开展常规巡察，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同时对其下属机构开展延伸巡察。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驻点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巡察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时间为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2022年6月6日至2022年7月25日（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50天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巡察期间，欢迎广大干部群众反映问题、提供线索，各巡察组将认真受理来信来访来电。根据巡察工作的有关规定，区委巡察组主要受理反映被巡察单位党组织领导班子及其成员、其他区管干部、下一级党组织主要负责人问题的来信、来访、来电，重点是关于违反政治纪律、组织纪律、廉洁纪律、群众纪律、工作纪律、生活纪律和工作不作为、乱作为，贯彻落实党的十九大精神、习近平总书记“4·13重要讲话精神，拥护“两个确立”、践行“两个维护”，基层“微腐败”、基层党员干部涉黑涉恶，乡村振兴、生态文明建设、治水攻坚、政府投资公共工程项目等方面的举报和反映。对反映不属于巡察组受理范围的问题，将按规定由被巡察单位和有关部门处理。受理举报截止时间为2022年7月25日11:00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745" w:firstLine="2625" w:firstLineChars="1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745" w:firstLine="2625" w:firstLineChars="1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745" w:firstLine="2625" w:firstLineChars="1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745" w:firstLine="2625" w:firstLineChars="1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8"/>
        <w:tblpPr w:leftFromText="180" w:rightFromText="180" w:vertAnchor="text" w:horzAnchor="page" w:tblpX="1324" w:tblpY="711"/>
        <w:tblOverlap w:val="never"/>
        <w:tblW w:w="14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036"/>
        <w:gridCol w:w="2427"/>
        <w:gridCol w:w="2019"/>
        <w:gridCol w:w="2522"/>
        <w:gridCol w:w="2196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组  别</w:t>
            </w:r>
          </w:p>
        </w:tc>
        <w:tc>
          <w:tcPr>
            <w:tcW w:w="103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组  长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副组长</w:t>
            </w:r>
          </w:p>
        </w:tc>
        <w:tc>
          <w:tcPr>
            <w:tcW w:w="24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被巡察单位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值班电话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（8:30—17: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来信电子邮箱</w:t>
            </w:r>
          </w:p>
        </w:tc>
        <w:tc>
          <w:tcPr>
            <w:tcW w:w="25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信访举报箱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设置地点</w:t>
            </w:r>
          </w:p>
        </w:tc>
        <w:tc>
          <w:tcPr>
            <w:tcW w:w="219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接待来访地点</w:t>
            </w:r>
          </w:p>
        </w:tc>
        <w:tc>
          <w:tcPr>
            <w:tcW w:w="241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通信地址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8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区委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巡察组</w:t>
            </w:r>
          </w:p>
        </w:tc>
        <w:tc>
          <w:tcPr>
            <w:tcW w:w="103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王安力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邱明孙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廖  怡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区水务局党组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农业农村局党组</w:t>
            </w:r>
          </w:p>
        </w:tc>
        <w:tc>
          <w:tcPr>
            <w:tcW w:w="20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19989162291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instrText xml:space="preserve"> HYPERLINK "mailto:mlqwxc2z@163.com"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fldChar w:fldCharType="separate"/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mlqwxc2z@163.com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fldChar w:fldCharType="end"/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海口市美兰区群上路1号美兰区人民政府办公大楼一楼大厅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808房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808房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（邮政编码：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570203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8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区委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巡察组</w:t>
            </w:r>
          </w:p>
        </w:tc>
        <w:tc>
          <w:tcPr>
            <w:tcW w:w="103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符旺松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梁昌明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苏春瑜</w:t>
            </w:r>
          </w:p>
        </w:tc>
        <w:tc>
          <w:tcPr>
            <w:tcW w:w="242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区退役军人事务局党组区应急局党委</w:t>
            </w:r>
          </w:p>
        </w:tc>
        <w:tc>
          <w:tcPr>
            <w:tcW w:w="20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19989162293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mlqwxc3z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@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163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.com</w:t>
            </w:r>
          </w:p>
        </w:tc>
        <w:tc>
          <w:tcPr>
            <w:tcW w:w="252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海口市美兰区群上路1号美兰区人民政府办公大楼一楼大厅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708房</w:t>
            </w:r>
          </w:p>
        </w:tc>
        <w:tc>
          <w:tcPr>
            <w:tcW w:w="241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708房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（邮政编码：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570203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745"/>
        <w:jc w:val="both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FFFFFF"/>
          <w:lang w:val="en-US" w:eastAsia="zh-CN"/>
        </w:rPr>
      </w:pPr>
    </w:p>
    <w:sectPr>
      <w:pgSz w:w="16838" w:h="11906" w:orient="landscape"/>
      <w:pgMar w:top="1183" w:right="1118" w:bottom="86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MzNjIzYmIzZDVmMDU0ZjdmYTlhYmVlNzU5OTlmMDMifQ=="/>
  </w:docVars>
  <w:rsids>
    <w:rsidRoot w:val="002B2CD7"/>
    <w:rsid w:val="000C637D"/>
    <w:rsid w:val="00214589"/>
    <w:rsid w:val="002339B6"/>
    <w:rsid w:val="00246A3E"/>
    <w:rsid w:val="002B2CD7"/>
    <w:rsid w:val="002E56DF"/>
    <w:rsid w:val="00760715"/>
    <w:rsid w:val="008C55F8"/>
    <w:rsid w:val="00983123"/>
    <w:rsid w:val="00BD6AC2"/>
    <w:rsid w:val="00BF47EF"/>
    <w:rsid w:val="00C84721"/>
    <w:rsid w:val="00CA5E4D"/>
    <w:rsid w:val="00F146B2"/>
    <w:rsid w:val="038478D7"/>
    <w:rsid w:val="04141D46"/>
    <w:rsid w:val="0601414A"/>
    <w:rsid w:val="065C0AF5"/>
    <w:rsid w:val="06780A51"/>
    <w:rsid w:val="086374B6"/>
    <w:rsid w:val="0953093D"/>
    <w:rsid w:val="0D492C72"/>
    <w:rsid w:val="0E69107F"/>
    <w:rsid w:val="0FAA1E64"/>
    <w:rsid w:val="119B504B"/>
    <w:rsid w:val="15015B1A"/>
    <w:rsid w:val="16CA0A4D"/>
    <w:rsid w:val="17B677D3"/>
    <w:rsid w:val="1B6149F3"/>
    <w:rsid w:val="1B7522B6"/>
    <w:rsid w:val="1CF65ADA"/>
    <w:rsid w:val="1D405A9C"/>
    <w:rsid w:val="1FCE0849"/>
    <w:rsid w:val="20574454"/>
    <w:rsid w:val="210F11FB"/>
    <w:rsid w:val="236E3628"/>
    <w:rsid w:val="24093732"/>
    <w:rsid w:val="26363E3F"/>
    <w:rsid w:val="2748181F"/>
    <w:rsid w:val="28684091"/>
    <w:rsid w:val="2AA006CD"/>
    <w:rsid w:val="2D2F0F51"/>
    <w:rsid w:val="2E241B22"/>
    <w:rsid w:val="2ED20671"/>
    <w:rsid w:val="2F6C7AEC"/>
    <w:rsid w:val="34092A85"/>
    <w:rsid w:val="3461185B"/>
    <w:rsid w:val="373D2178"/>
    <w:rsid w:val="37A81880"/>
    <w:rsid w:val="37FD19A7"/>
    <w:rsid w:val="39EC4FA1"/>
    <w:rsid w:val="3A516DB7"/>
    <w:rsid w:val="3CE407DD"/>
    <w:rsid w:val="3EDD3B9C"/>
    <w:rsid w:val="3EFB2064"/>
    <w:rsid w:val="3F5C71E5"/>
    <w:rsid w:val="40856DC6"/>
    <w:rsid w:val="40F51D0D"/>
    <w:rsid w:val="41385F85"/>
    <w:rsid w:val="41A611FC"/>
    <w:rsid w:val="43C2257D"/>
    <w:rsid w:val="43D821C9"/>
    <w:rsid w:val="448A528B"/>
    <w:rsid w:val="45D823A4"/>
    <w:rsid w:val="47416ADE"/>
    <w:rsid w:val="4A2177C8"/>
    <w:rsid w:val="4A4E274D"/>
    <w:rsid w:val="4AEA42AB"/>
    <w:rsid w:val="4E0908D8"/>
    <w:rsid w:val="4E743D5E"/>
    <w:rsid w:val="516D3522"/>
    <w:rsid w:val="56145454"/>
    <w:rsid w:val="5AEC0FE7"/>
    <w:rsid w:val="5E737489"/>
    <w:rsid w:val="5EE168E6"/>
    <w:rsid w:val="5F020227"/>
    <w:rsid w:val="5F9D5814"/>
    <w:rsid w:val="5FD76CE8"/>
    <w:rsid w:val="60D102A8"/>
    <w:rsid w:val="610F2233"/>
    <w:rsid w:val="625C47CF"/>
    <w:rsid w:val="6370270F"/>
    <w:rsid w:val="654D1C57"/>
    <w:rsid w:val="656B7AD4"/>
    <w:rsid w:val="679644C5"/>
    <w:rsid w:val="683A6E66"/>
    <w:rsid w:val="683F4586"/>
    <w:rsid w:val="6ACB7793"/>
    <w:rsid w:val="6CA8119C"/>
    <w:rsid w:val="6FDA6D10"/>
    <w:rsid w:val="714254D4"/>
    <w:rsid w:val="72CA4D97"/>
    <w:rsid w:val="730B1E02"/>
    <w:rsid w:val="75782451"/>
    <w:rsid w:val="77B93F52"/>
    <w:rsid w:val="79A85404"/>
    <w:rsid w:val="7AEA0D81"/>
    <w:rsid w:val="7EF741F8"/>
    <w:rsid w:val="7F480EB3"/>
    <w:rsid w:val="7FA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93939"/>
      <w:u w:val="none"/>
    </w:rPr>
  </w:style>
  <w:style w:type="character" w:styleId="11">
    <w:name w:val="Hyperlink"/>
    <w:basedOn w:val="9"/>
    <w:qFormat/>
    <w:uiPriority w:val="0"/>
    <w:rPr>
      <w:color w:val="393939"/>
      <w:u w:val="none"/>
    </w:rPr>
  </w:style>
  <w:style w:type="character" w:customStyle="1" w:styleId="12">
    <w:name w:val="current2"/>
    <w:basedOn w:val="9"/>
    <w:qFormat/>
    <w:uiPriority w:val="0"/>
    <w:rPr>
      <w:color w:val="6D643C"/>
      <w:shd w:val="clear" w:color="auto" w:fill="EBEBEB"/>
    </w:rPr>
  </w:style>
  <w:style w:type="character" w:customStyle="1" w:styleId="13">
    <w:name w:val="disabled"/>
    <w:basedOn w:val="9"/>
    <w:qFormat/>
    <w:uiPriority w:val="0"/>
    <w:rPr>
      <w:vanish/>
    </w:rPr>
  </w:style>
  <w:style w:type="paragraph" w:customStyle="1" w:styleId="14">
    <w:name w:val="txt3p"/>
    <w:basedOn w:val="1"/>
    <w:qFormat/>
    <w:uiPriority w:val="0"/>
    <w:pPr>
      <w:spacing w:line="480" w:lineRule="atLeast"/>
      <w:jc w:val="center"/>
    </w:pPr>
    <w:rPr>
      <w:rFonts w:cs="Times New Roman"/>
      <w:color w:val="999999"/>
      <w:kern w:val="0"/>
      <w:sz w:val="24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1AE5FD-0234-41AA-8817-67624CBF7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700</Words>
  <Characters>788</Characters>
  <Lines>2</Lines>
  <Paragraphs>1</Paragraphs>
  <TotalTime>18420</TotalTime>
  <ScaleCrop>false</ScaleCrop>
  <LinksUpToDate>false</LinksUpToDate>
  <CharactersWithSpaces>802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斯是陋室</cp:lastModifiedBy>
  <cp:lastPrinted>2022-05-24T09:29:00Z</cp:lastPrinted>
  <dcterms:modified xsi:type="dcterms:W3CDTF">2022-06-06T03:14:17Z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A5B56E379A914669B38D2255309BFEBC</vt:lpwstr>
  </property>
</Properties>
</file>