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147" w:rsidRDefault="00A60147" w:rsidP="00DF21BF"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A60147" w:rsidRDefault="00A60147" w:rsidP="00DF21BF">
      <w:pPr>
        <w:spacing w:line="580" w:lineRule="exact"/>
        <w:jc w:val="center"/>
        <w:rPr>
          <w:rFonts w:ascii="方正小标宋简体" w:eastAsia="方正小标宋简体"/>
          <w:bCs/>
          <w:spacing w:val="-8"/>
          <w:sz w:val="44"/>
          <w:szCs w:val="44"/>
        </w:rPr>
      </w:pPr>
      <w:r>
        <w:rPr>
          <w:rFonts w:ascii="方正小标宋简体" w:eastAsia="方正小标宋简体" w:hint="eastAsia"/>
          <w:bCs/>
          <w:spacing w:val="-8"/>
          <w:sz w:val="44"/>
          <w:szCs w:val="44"/>
        </w:rPr>
        <w:t>中共海口市美兰区委政法委员会</w:t>
      </w:r>
      <w:r w:rsidR="00347BD7">
        <w:rPr>
          <w:rFonts w:ascii="方正小标宋简体" w:eastAsia="方正小标宋简体" w:hint="eastAsia"/>
          <w:bCs/>
          <w:spacing w:val="-8"/>
          <w:sz w:val="44"/>
          <w:szCs w:val="44"/>
        </w:rPr>
        <w:t>党支部</w:t>
      </w:r>
      <w:r>
        <w:rPr>
          <w:rFonts w:ascii="方正小标宋简体" w:eastAsia="方正小标宋简体" w:hint="eastAsia"/>
          <w:bCs/>
          <w:spacing w:val="-8"/>
          <w:sz w:val="44"/>
          <w:szCs w:val="44"/>
        </w:rPr>
        <w:t>关于巡察整改进展情况的报告</w:t>
      </w:r>
    </w:p>
    <w:p w:rsidR="00A60147" w:rsidRPr="0093741F" w:rsidRDefault="008966D5" w:rsidP="00DF21BF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93741F">
        <w:rPr>
          <w:rFonts w:ascii="仿宋_GB2312" w:eastAsia="仿宋_GB2312" w:hint="eastAsia"/>
          <w:sz w:val="32"/>
          <w:szCs w:val="32"/>
        </w:rPr>
        <w:t>（</w:t>
      </w:r>
      <w:r w:rsidR="00327663">
        <w:rPr>
          <w:rFonts w:ascii="仿宋_GB2312" w:eastAsia="仿宋_GB2312" w:hint="eastAsia"/>
          <w:sz w:val="32"/>
          <w:szCs w:val="32"/>
        </w:rPr>
        <w:t>社会公开</w:t>
      </w:r>
      <w:r w:rsidR="0093741F">
        <w:rPr>
          <w:rFonts w:ascii="仿宋_GB2312" w:eastAsia="仿宋_GB2312" w:hint="eastAsia"/>
          <w:sz w:val="32"/>
          <w:szCs w:val="32"/>
        </w:rPr>
        <w:t>稿）</w:t>
      </w:r>
    </w:p>
    <w:p w:rsidR="0093741F" w:rsidRDefault="0093741F" w:rsidP="0093741F">
      <w:pPr>
        <w:widowControl/>
        <w:shd w:val="clear" w:color="auto" w:fill="FFFFFF"/>
        <w:spacing w:line="580" w:lineRule="exact"/>
        <w:rPr>
          <w:rFonts w:ascii="仿宋_GB2312" w:eastAsia="仿宋_GB2312" w:hAnsi="宋体" w:cs="仿宋_GB2312"/>
          <w:spacing w:val="8"/>
          <w:sz w:val="32"/>
          <w:szCs w:val="32"/>
        </w:rPr>
      </w:pPr>
    </w:p>
    <w:p w:rsidR="0057220C" w:rsidRDefault="00A60147" w:rsidP="0057220C">
      <w:pPr>
        <w:widowControl/>
        <w:shd w:val="clear" w:color="auto" w:fill="FFFFFF"/>
        <w:spacing w:line="580" w:lineRule="exact"/>
        <w:ind w:firstLineChars="150" w:firstLine="504"/>
        <w:rPr>
          <w:rFonts w:ascii="仿宋_GB2312" w:eastAsia="仿宋_GB2312" w:hAnsi="宋体" w:cs="仿宋_GB2312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根据区委统一部署，2020年12月20日至2021年2月28日，区委第一巡察组对区委政法委</w:t>
      </w:r>
      <w:r w:rsidR="00347BD7">
        <w:rPr>
          <w:rFonts w:ascii="仿宋_GB2312" w:eastAsia="仿宋_GB2312" w:hAnsi="宋体" w:cs="仿宋_GB2312" w:hint="eastAsia"/>
          <w:spacing w:val="8"/>
          <w:sz w:val="32"/>
          <w:szCs w:val="32"/>
        </w:rPr>
        <w:t>党支部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进行了巡察。8月26日，区委第一巡察组向区委政法委</w:t>
      </w:r>
      <w:r w:rsidR="00347BD7">
        <w:rPr>
          <w:rFonts w:ascii="仿宋_GB2312" w:eastAsia="仿宋_GB2312" w:hAnsi="宋体" w:cs="仿宋_GB2312" w:hint="eastAsia"/>
          <w:spacing w:val="8"/>
          <w:sz w:val="32"/>
          <w:szCs w:val="32"/>
        </w:rPr>
        <w:t>党支部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反馈了巡察意见。</w:t>
      </w:r>
      <w:r w:rsidR="0093741F" w:rsidRPr="0093741F">
        <w:rPr>
          <w:rFonts w:ascii="仿宋_GB2312" w:eastAsia="仿宋_GB2312" w:hAnsi="宋体" w:cs="仿宋_GB2312" w:hint="eastAsia"/>
          <w:spacing w:val="8"/>
          <w:sz w:val="32"/>
          <w:szCs w:val="32"/>
        </w:rPr>
        <w:t>根据《中国共产党党内监督条例》和《中国共产党巡视工作条例》有关规定，现将巡视整改进展情况予以公布。</w:t>
      </w:r>
    </w:p>
    <w:p w:rsidR="0057220C" w:rsidRDefault="0057220C" w:rsidP="0057220C">
      <w:pPr>
        <w:widowControl/>
        <w:shd w:val="clear" w:color="auto" w:fill="FFFFFF"/>
        <w:spacing w:line="580" w:lineRule="exact"/>
        <w:ind w:firstLineChars="150" w:firstLine="504"/>
        <w:rPr>
          <w:rFonts w:ascii="黑体" w:eastAsia="黑体" w:hAnsi="黑体" w:cs="黑体"/>
          <w:spacing w:val="8"/>
          <w:sz w:val="32"/>
          <w:szCs w:val="32"/>
        </w:rPr>
      </w:pPr>
      <w:r w:rsidRPr="0057220C">
        <w:rPr>
          <w:rFonts w:ascii="黑体" w:eastAsia="黑体" w:hAnsi="黑体" w:cs="仿宋_GB2312" w:hint="eastAsia"/>
          <w:spacing w:val="8"/>
          <w:sz w:val="32"/>
          <w:szCs w:val="32"/>
        </w:rPr>
        <w:t>一、</w:t>
      </w:r>
      <w:r w:rsidRPr="0057220C">
        <w:rPr>
          <w:rFonts w:ascii="黑体" w:eastAsia="黑体" w:hAnsi="黑体" w:cs="黑体" w:hint="eastAsia"/>
          <w:spacing w:val="8"/>
          <w:sz w:val="32"/>
          <w:szCs w:val="32"/>
        </w:rPr>
        <w:t>深化</w:t>
      </w:r>
      <w:r>
        <w:rPr>
          <w:rFonts w:ascii="黑体" w:eastAsia="黑体" w:hAnsi="黑体" w:cs="黑体" w:hint="eastAsia"/>
          <w:spacing w:val="8"/>
          <w:sz w:val="32"/>
          <w:szCs w:val="32"/>
        </w:rPr>
        <w:t>思想</w:t>
      </w:r>
      <w:r w:rsidRPr="0057220C">
        <w:rPr>
          <w:rFonts w:ascii="黑体" w:eastAsia="黑体" w:hAnsi="黑体" w:cs="黑体" w:hint="eastAsia"/>
          <w:spacing w:val="8"/>
          <w:sz w:val="32"/>
          <w:szCs w:val="32"/>
        </w:rPr>
        <w:t>认识，</w:t>
      </w:r>
      <w:r w:rsidR="00247E1D">
        <w:rPr>
          <w:rFonts w:ascii="黑体" w:eastAsia="黑体" w:hAnsi="黑体" w:cs="黑体" w:hint="eastAsia"/>
          <w:spacing w:val="8"/>
          <w:sz w:val="32"/>
          <w:szCs w:val="32"/>
        </w:rPr>
        <w:t>迅速安排部署</w:t>
      </w:r>
      <w:r w:rsidRPr="0057220C">
        <w:rPr>
          <w:rFonts w:ascii="黑体" w:eastAsia="黑体" w:hAnsi="黑体" w:cs="黑体" w:hint="eastAsia"/>
          <w:spacing w:val="8"/>
          <w:sz w:val="32"/>
          <w:szCs w:val="32"/>
        </w:rPr>
        <w:t>，坚决扛起巡察整改的</w:t>
      </w:r>
      <w:r>
        <w:rPr>
          <w:rFonts w:ascii="黑体" w:eastAsia="黑体" w:hAnsi="黑体" w:cs="黑体" w:hint="eastAsia"/>
          <w:spacing w:val="8"/>
          <w:sz w:val="32"/>
          <w:szCs w:val="32"/>
        </w:rPr>
        <w:t>责任担当</w:t>
      </w:r>
    </w:p>
    <w:p w:rsidR="0057220C" w:rsidRPr="009E006F" w:rsidRDefault="0057220C" w:rsidP="0057220C">
      <w:pPr>
        <w:widowControl/>
        <w:shd w:val="clear" w:color="auto" w:fill="FFFFFF"/>
        <w:spacing w:line="580" w:lineRule="exact"/>
        <w:ind w:firstLineChars="150" w:firstLine="506"/>
        <w:rPr>
          <w:rFonts w:ascii="仿宋_GB2312" w:eastAsia="仿宋_GB2312" w:hAnsi="宋体" w:cs="仿宋_GB2312"/>
          <w:spacing w:val="8"/>
          <w:sz w:val="32"/>
          <w:szCs w:val="32"/>
        </w:rPr>
      </w:pPr>
      <w:r w:rsidRPr="0057220C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（一）思想高度重视，专题会议部署。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巡察反馈会后，区委政法委党支部高度重视，党支部书记立即召开专题会议，对反馈的问题认真进行研究部署。要求着力提高认识，着力完善措施，着力落实整改，着力推动工作，强调要在</w:t>
      </w:r>
      <w:r w:rsidRPr="009E006F">
        <w:rPr>
          <w:rFonts w:ascii="仿宋_GB2312" w:eastAsia="仿宋_GB2312" w:hAnsi="宋体" w:cs="仿宋_GB2312"/>
          <w:spacing w:val="8"/>
          <w:sz w:val="32"/>
          <w:szCs w:val="32"/>
        </w:rPr>
        <w:t>“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愿不愿执行</w:t>
      </w:r>
      <w:r w:rsidRPr="009E006F">
        <w:rPr>
          <w:rFonts w:ascii="仿宋_GB2312" w:eastAsia="仿宋_GB2312" w:hAnsi="宋体" w:cs="仿宋_GB2312"/>
          <w:spacing w:val="8"/>
          <w:sz w:val="32"/>
          <w:szCs w:val="32"/>
        </w:rPr>
        <w:t>”“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会不会执行</w:t>
      </w:r>
      <w:r w:rsidRPr="009E006F">
        <w:rPr>
          <w:rFonts w:ascii="仿宋_GB2312" w:eastAsia="仿宋_GB2312" w:hAnsi="宋体" w:cs="仿宋_GB2312"/>
          <w:spacing w:val="8"/>
          <w:sz w:val="32"/>
          <w:szCs w:val="32"/>
        </w:rPr>
        <w:t>”“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执行快不快</w:t>
      </w:r>
      <w:r w:rsidRPr="009E006F">
        <w:rPr>
          <w:rFonts w:ascii="仿宋_GB2312" w:eastAsia="仿宋_GB2312" w:hAnsi="宋体" w:cs="仿宋_GB2312"/>
          <w:spacing w:val="8"/>
          <w:sz w:val="32"/>
          <w:szCs w:val="32"/>
        </w:rPr>
        <w:t>”“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效果好不好</w:t>
      </w:r>
      <w:r w:rsidRPr="009E006F">
        <w:rPr>
          <w:rFonts w:ascii="仿宋_GB2312" w:eastAsia="仿宋_GB2312" w:hAnsi="宋体" w:cs="仿宋_GB2312"/>
          <w:spacing w:val="8"/>
          <w:sz w:val="32"/>
          <w:szCs w:val="32"/>
        </w:rPr>
        <w:t>”</w:t>
      </w:r>
      <w:r w:rsidRPr="009E006F">
        <w:rPr>
          <w:rFonts w:ascii="仿宋_GB2312" w:eastAsia="仿宋_GB2312" w:hAnsi="宋体" w:cs="仿宋_GB2312" w:hint="eastAsia"/>
          <w:spacing w:val="8"/>
          <w:sz w:val="32"/>
          <w:szCs w:val="32"/>
        </w:rPr>
        <w:t>等环节认真对照检查存在的突出问题，强调以整改落实推进工作，以整改落实固化作风建设成果，确保整改落实工作在制度化规范化的轨道上运行。</w:t>
      </w:r>
    </w:p>
    <w:p w:rsidR="0057220C" w:rsidRDefault="0057220C" w:rsidP="0057220C">
      <w:pPr>
        <w:autoSpaceDE w:val="0"/>
        <w:autoSpaceDN w:val="0"/>
        <w:adjustRightInd w:val="0"/>
        <w:spacing w:line="560" w:lineRule="atLeast"/>
        <w:ind w:firstLine="506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（二）制定工作方案，迅速压实责任。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制定了《区委政法委关于整改落实区委第一巡察组巡察反馈意见的工作方案》，研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lastRenderedPageBreak/>
        <w:t>究成立了由区委政法委党支部书记任组长，其他班子成员任副组长的巡察反馈意见整改工作领导小组。</w:t>
      </w:r>
      <w:r w:rsidR="00733BC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党支部书记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严格履行巡察整改第一责任人职责，始终坚持重要工作亲自部署、重大问题亲自过问、重点环节亲自协调，扎实推进巡察整改工作。</w:t>
      </w:r>
    </w:p>
    <w:p w:rsidR="0057220C" w:rsidRDefault="0057220C" w:rsidP="0057220C">
      <w:pPr>
        <w:autoSpaceDE w:val="0"/>
        <w:autoSpaceDN w:val="0"/>
        <w:adjustRightInd w:val="0"/>
        <w:spacing w:line="560" w:lineRule="atLeast"/>
        <w:ind w:firstLine="506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（三）强化整改措施，认真抓好整改。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zh-CN"/>
        </w:rPr>
        <w:t>一是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领导带头贯彻落实。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针对反馈的三个大方面问题，进行了细化分解，由班子成员牵头，以身作则，率先垂范，自觉接受各方面的监督，带头抓好自身整改，按照分工抓好分管领域整改工作，并对巡察组指出的问题和交办事项办理进度进行跟踪督查，问责问效，确保整改落实。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zh-CN"/>
        </w:rPr>
        <w:t>二是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建立整改责任清单。立足职能。结合实际，建立整改落实清单，认真对照存在的问题，对整改任务进行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挂号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，并实时跟进，完成一件，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销号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一件，切实做到认真改、坚决改、彻底改。</w:t>
      </w:r>
    </w:p>
    <w:p w:rsidR="0057220C" w:rsidRDefault="0057220C" w:rsidP="0057220C">
      <w:pPr>
        <w:autoSpaceDE w:val="0"/>
        <w:autoSpaceDN w:val="0"/>
        <w:adjustRightInd w:val="0"/>
        <w:spacing w:line="560" w:lineRule="atLeast"/>
        <w:ind w:firstLine="675"/>
        <w:rPr>
          <w:rFonts w:ascii="仿宋_GB2312" w:eastAsia="仿宋_GB2312" w:cs="仿宋_GB2312"/>
          <w:spacing w:val="8"/>
          <w:kern w:val="0"/>
          <w:sz w:val="32"/>
          <w:szCs w:val="32"/>
          <w:lang w:val="zh-CN"/>
        </w:rPr>
      </w:pPr>
      <w:r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（四）推进建章立制，巩固整改成效。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认真抓好巡察成果转化，出台修改了</w:t>
      </w:r>
      <w:r w:rsidR="00DE6AE2"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26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项有关</w:t>
      </w:r>
      <w:r w:rsidR="00DE6AE2"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学习教育、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党风党建、财务管理、作风建设等方面的长效机制，坚持用制度管人，按制度办事，靠制度运行，进一步扎紧扎密制度的笼子，强化巡察整改成果转化，提升</w:t>
      </w:r>
      <w:r>
        <w:rPr>
          <w:rFonts w:ascii="仿宋_GB2312" w:eastAsia="仿宋_GB2312" w:cs="仿宋_GB2312"/>
          <w:spacing w:val="8"/>
          <w:kern w:val="0"/>
          <w:sz w:val="32"/>
          <w:szCs w:val="32"/>
          <w:lang w:val="zh-CN"/>
        </w:rPr>
        <w:t>“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我为群众办实事</w:t>
      </w:r>
      <w:r>
        <w:rPr>
          <w:rFonts w:ascii="仿宋_GB2312" w:eastAsia="仿宋_GB2312" w:cs="仿宋_GB2312"/>
          <w:spacing w:val="8"/>
          <w:kern w:val="0"/>
          <w:sz w:val="32"/>
          <w:szCs w:val="32"/>
          <w:lang w:val="zh-CN"/>
        </w:rPr>
        <w:t>”</w:t>
      </w:r>
      <w:r>
        <w:rPr>
          <w:rFonts w:ascii="仿宋_GB2312" w:eastAsia="仿宋_GB2312" w:cs="仿宋_GB2312" w:hint="eastAsia"/>
          <w:spacing w:val="8"/>
          <w:kern w:val="0"/>
          <w:sz w:val="32"/>
          <w:szCs w:val="32"/>
          <w:lang w:val="zh-CN"/>
        </w:rPr>
        <w:t>工作质效。</w:t>
      </w:r>
    </w:p>
    <w:p w:rsidR="0057220C" w:rsidRPr="00247E1D" w:rsidRDefault="0057220C" w:rsidP="00247E1D">
      <w:pPr>
        <w:widowControl/>
        <w:shd w:val="clear" w:color="auto" w:fill="FFFFFF"/>
        <w:spacing w:line="580" w:lineRule="exact"/>
        <w:ind w:firstLineChars="150" w:firstLine="504"/>
        <w:rPr>
          <w:rFonts w:ascii="黑体" w:eastAsia="黑体" w:hAnsi="黑体" w:cs="仿宋_GB2312"/>
          <w:bCs/>
          <w:spacing w:val="8"/>
          <w:sz w:val="32"/>
          <w:szCs w:val="32"/>
        </w:rPr>
      </w:pPr>
      <w:r w:rsidRPr="00247E1D">
        <w:rPr>
          <w:rFonts w:ascii="黑体" w:eastAsia="黑体" w:hAnsi="黑体" w:cs="仿宋_GB2312" w:hint="eastAsia"/>
          <w:spacing w:val="8"/>
          <w:sz w:val="32"/>
          <w:szCs w:val="32"/>
        </w:rPr>
        <w:t>二、</w:t>
      </w:r>
      <w:r w:rsidRPr="00247E1D">
        <w:rPr>
          <w:rFonts w:ascii="黑体" w:eastAsia="黑体" w:hAnsi="黑体" w:cs="仿宋_GB2312" w:hint="eastAsia"/>
          <w:bCs/>
          <w:spacing w:val="8"/>
          <w:sz w:val="32"/>
          <w:szCs w:val="32"/>
        </w:rPr>
        <w:t>坚持</w:t>
      </w:r>
      <w:r w:rsidR="004E3C44" w:rsidRPr="00247E1D">
        <w:rPr>
          <w:rFonts w:ascii="黑体" w:eastAsia="黑体" w:hAnsi="黑体" w:cs="仿宋_GB2312" w:hint="eastAsia"/>
          <w:bCs/>
          <w:spacing w:val="8"/>
          <w:sz w:val="32"/>
          <w:szCs w:val="32"/>
        </w:rPr>
        <w:t>问题导向、突出</w:t>
      </w:r>
      <w:r w:rsidRPr="00247E1D">
        <w:rPr>
          <w:rFonts w:ascii="黑体" w:eastAsia="黑体" w:hAnsi="黑体" w:cs="仿宋_GB2312" w:hint="eastAsia"/>
          <w:bCs/>
          <w:spacing w:val="8"/>
          <w:sz w:val="32"/>
          <w:szCs w:val="32"/>
        </w:rPr>
        <w:t>立行立改，逐条逐项推动各项整改任务落地见效</w:t>
      </w:r>
    </w:p>
    <w:p w:rsidR="004E3C44" w:rsidRPr="00AB1435" w:rsidRDefault="004E3C44" w:rsidP="004E3C44">
      <w:pPr>
        <w:widowControl/>
        <w:shd w:val="clear" w:color="auto" w:fill="FFFFFF"/>
        <w:spacing w:before="75" w:after="75" w:line="585" w:lineRule="atLeast"/>
        <w:ind w:firstLine="480"/>
        <w:rPr>
          <w:rFonts w:ascii="楷体_GB2312" w:eastAsia="楷体_GB2312" w:cs="楷体_GB2312"/>
          <w:b/>
          <w:bCs/>
          <w:spacing w:val="8"/>
          <w:kern w:val="0"/>
          <w:sz w:val="32"/>
          <w:szCs w:val="32"/>
          <w:lang w:val="zh-CN"/>
        </w:rPr>
      </w:pPr>
      <w:r w:rsidRPr="00AB1435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lastRenderedPageBreak/>
        <w:t>（一）</w:t>
      </w:r>
      <w:r w:rsidRPr="004E3C44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聚焦基层贯彻落实党的路线方针政策和党中央决策部署方面。</w:t>
      </w:r>
    </w:p>
    <w:p w:rsidR="00247E1D" w:rsidRPr="00673805" w:rsidRDefault="00247E1D" w:rsidP="00247E1D">
      <w:pPr>
        <w:widowControl/>
        <w:spacing w:line="580" w:lineRule="exac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1.针对</w:t>
      </w:r>
      <w:r w:rsidR="00555F42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“</w:t>
      </w:r>
      <w:r w:rsidR="00555F42" w:rsidRPr="0067380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学习不透彻</w:t>
      </w:r>
      <w:r w:rsidR="00555F42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问题</w:t>
      </w:r>
      <w:r w:rsidRPr="00673805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。</w:t>
      </w:r>
      <w:r w:rsidRPr="00673805">
        <w:rPr>
          <w:rFonts w:ascii="仿宋_GB2312" w:eastAsia="仿宋_GB2312" w:hAnsi="仿宋_GB2312" w:cs="仿宋_GB2312" w:hint="eastAsia"/>
          <w:b/>
          <w:sz w:val="32"/>
          <w:szCs w:val="32"/>
        </w:rPr>
        <w:t>一是突出学习重点。</w:t>
      </w:r>
      <w:r w:rsidRPr="00673805">
        <w:rPr>
          <w:rFonts w:ascii="仿宋_GB2312" w:eastAsia="仿宋_GB2312" w:hint="eastAsia"/>
          <w:sz w:val="32"/>
          <w:szCs w:val="32"/>
        </w:rPr>
        <w:t>以开展党史学习教育、政法队伍教育整顿为契机，把学习习近平新时代中国特色社会主义思想、习近平法治思想，党的十九大和十九届</w:t>
      </w:r>
      <w:r>
        <w:rPr>
          <w:rFonts w:ascii="仿宋_GB2312" w:eastAsia="仿宋_GB2312" w:hint="eastAsia"/>
          <w:sz w:val="32"/>
          <w:szCs w:val="32"/>
        </w:rPr>
        <w:t>历次</w:t>
      </w:r>
      <w:r w:rsidRPr="00673805">
        <w:rPr>
          <w:rFonts w:ascii="仿宋_GB2312" w:eastAsia="仿宋_GB2312" w:hint="eastAsia"/>
          <w:sz w:val="32"/>
          <w:szCs w:val="32"/>
        </w:rPr>
        <w:t>全会精神，习近平</w:t>
      </w:r>
      <w:r>
        <w:rPr>
          <w:rFonts w:ascii="仿宋_GB2312" w:eastAsia="仿宋_GB2312" w:hint="eastAsia"/>
          <w:sz w:val="32"/>
          <w:szCs w:val="32"/>
        </w:rPr>
        <w:t>系列重要讲话和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关于海南工作、关于政法工作重要指示批示精神</w:t>
      </w:r>
      <w:r w:rsidRPr="00673805">
        <w:rPr>
          <w:rFonts w:ascii="仿宋_GB2312" w:eastAsia="仿宋_GB2312" w:hint="eastAsia"/>
          <w:sz w:val="32"/>
          <w:szCs w:val="32"/>
        </w:rPr>
        <w:t>等作为学习重点内容。</w:t>
      </w:r>
      <w:r w:rsidRPr="00673805">
        <w:rPr>
          <w:rFonts w:ascii="仿宋_GB2312" w:eastAsia="仿宋_GB2312" w:hint="eastAsia"/>
          <w:b/>
          <w:sz w:val="32"/>
          <w:szCs w:val="32"/>
        </w:rPr>
        <w:t>二是丰富理论学习形式</w:t>
      </w:r>
      <w:r w:rsidRPr="001868D3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  <w:r w:rsidRPr="00673805">
        <w:rPr>
          <w:rFonts w:ascii="仿宋_GB2312" w:eastAsia="仿宋_GB2312" w:hint="eastAsia"/>
          <w:sz w:val="32"/>
          <w:szCs w:val="32"/>
        </w:rPr>
        <w:t>邀请省委党校、海南大学、海南师范大学教授开设了美兰政法大讲堂专家辅导讲座9次、区委理论学习中心组专题辅导1次，政法委书记上党课1次，通过领导以上率下带头“引”学、专家“导”学，政治理论学习更加系统、更加全面、更加</w:t>
      </w:r>
      <w:r>
        <w:rPr>
          <w:rFonts w:ascii="仿宋_GB2312" w:eastAsia="仿宋_GB2312" w:hint="eastAsia"/>
          <w:sz w:val="32"/>
          <w:szCs w:val="32"/>
        </w:rPr>
        <w:t>扎实、更加</w:t>
      </w:r>
      <w:r w:rsidRPr="00673805">
        <w:rPr>
          <w:rFonts w:ascii="仿宋_GB2312" w:eastAsia="仿宋_GB2312" w:hint="eastAsia"/>
          <w:sz w:val="32"/>
          <w:szCs w:val="32"/>
        </w:rPr>
        <w:t>深入。组织党员参观海南史志馆、琼崖红军云龙改编旧址、海南革命烈士纪念碑、演丰地区人民革命纪念园、白沙门渡海作战纪念广场等红色教育基地5次，举办“心声献给党，建功自贸港”演讲比赛、征文比赛2场次，组织</w:t>
      </w:r>
      <w:r>
        <w:rPr>
          <w:rFonts w:ascii="仿宋_GB2312" w:eastAsia="仿宋_GB2312" w:hint="eastAsia"/>
          <w:sz w:val="32"/>
          <w:szCs w:val="32"/>
        </w:rPr>
        <w:t>观看《长津湖》等</w:t>
      </w:r>
      <w:r w:rsidRPr="00673805">
        <w:rPr>
          <w:rFonts w:ascii="仿宋_GB2312" w:eastAsia="仿宋_GB2312" w:hint="eastAsia"/>
          <w:sz w:val="32"/>
          <w:szCs w:val="32"/>
        </w:rPr>
        <w:t>观影主题党日3次。</w:t>
      </w:r>
      <w:r w:rsidRPr="00673805">
        <w:rPr>
          <w:rFonts w:ascii="仿宋_GB2312" w:eastAsia="仿宋_GB2312" w:hint="eastAsia"/>
          <w:b/>
          <w:sz w:val="32"/>
          <w:szCs w:val="32"/>
        </w:rPr>
        <w:t>三是注重学用结合。</w:t>
      </w:r>
      <w:r w:rsidRPr="00673805">
        <w:rPr>
          <w:rFonts w:ascii="仿宋_GB2312" w:eastAsia="仿宋_GB2312" w:hint="eastAsia"/>
          <w:sz w:val="32"/>
          <w:szCs w:val="32"/>
        </w:rPr>
        <w:t>针对没有结合“打造共建共治共享的社会治理格局”指导意见，围绕预防和化解社会矛盾、处理人民内部矛盾等进行探讨部署的问题，区委政法委结合推进市域社会治理工作和“查堵点、破难题、促发展”活动深入调研，发现我区小区基层治理存在因公共事务而引发矛盾多的难题，决定牵头推动小区“议事堂”建设，组建小区业主议事平台，以党建引</w:t>
      </w:r>
      <w:r w:rsidRPr="00673805">
        <w:rPr>
          <w:rFonts w:ascii="仿宋_GB2312" w:eastAsia="仿宋_GB2312" w:hint="eastAsia"/>
          <w:sz w:val="32"/>
          <w:szCs w:val="32"/>
        </w:rPr>
        <w:lastRenderedPageBreak/>
        <w:t>领、多方参与、联席会议方式，“集思广益、民主协商、集体决策”共商小区建设管理事宜，预防和化解基层矛盾，实现小区共建共治共享。截止2021年11月25日，共有49个小区挂牌成立 “议事堂”，“议事堂”共议事37次，已办结31件，办结率达84%。其中，圣地亚哥小区“议事堂”建设经验得到冯飞省长批示肯定。</w:t>
      </w:r>
    </w:p>
    <w:p w:rsidR="00247E1D" w:rsidRDefault="00247E1D" w:rsidP="00247E1D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2.针对</w:t>
      </w:r>
      <w:r w:rsidR="00555F42">
        <w:rPr>
          <w:rFonts w:ascii="仿宋_GB2312" w:eastAsia="仿宋_GB2312" w:hAnsi="仿宋_GB2312" w:cs="仿宋_GB2312" w:hint="eastAsia"/>
          <w:b/>
          <w:sz w:val="32"/>
          <w:szCs w:val="32"/>
        </w:rPr>
        <w:t>“落实政法条例及细则不够及时深入”问题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Pr="0058494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组织政法委全体党员和各镇（街）政法委员召开《中国共产党政法工作条例》专题学习会议1次，组织邀请海南大学谭波教授举办《中国共产党政法工作条例》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专题讲座</w:t>
      </w:r>
      <w:r w:rsidRPr="0058494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Pr="0058494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建立完善政法队伍建设督查、考核和镇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 w:rsidRPr="0058494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街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</w:t>
      </w:r>
      <w:r w:rsidRPr="0058494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政法委员的述职等工作制度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联合区纪委监委、区委组织部对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区法院、区检察院、区司法局等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政法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单位队伍建设、执法司法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、廉政执法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等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工作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进行巡查，发现问题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37</w:t>
      </w:r>
      <w:r w:rsidRPr="006008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个，已全部督促整改到位。</w:t>
      </w:r>
    </w:p>
    <w:p w:rsidR="00247E1D" w:rsidRPr="007B3B96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3.针对“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党的领导作用发挥不凸显，树立‘大政法’概念不牢固，统筹、协调各政法机构工作形成合力不足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问题。</w:t>
      </w:r>
      <w:r w:rsidR="00247E1D" w:rsidRPr="005825B3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联合区纪委监委、区委组织部进驻政法各单位开展巡查，发现并督促整改问题37个，进一步凸显对党政法工作的绝对领导。</w:t>
      </w:r>
      <w:r w:rsidR="00247E1D" w:rsidRPr="005825B3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 w:rsidRPr="00732846">
        <w:rPr>
          <w:rFonts w:ascii="仿宋_GB2312" w:eastAsia="仿宋_GB2312" w:hAnsi="仿宋_GB2312" w:cs="仿宋_GB2312"/>
          <w:sz w:val="32"/>
          <w:szCs w:val="32"/>
        </w:rPr>
        <w:t>切实发挥党委政法委领导、组织、协调政法工作的职能作用,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牵头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召开扫黑除恶、禁毒、平安建设（综治工作）、信访维稳等会议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，推动全区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政法各项工作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扎实深入开展。</w:t>
      </w:r>
      <w:r w:rsidR="00247E1D" w:rsidRPr="005825B3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协调组织部门配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齐配强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13个</w:t>
      </w:r>
      <w:r w:rsidR="00247E1D" w:rsidRPr="007B3B96">
        <w:rPr>
          <w:rFonts w:ascii="仿宋_GB2312" w:eastAsia="仿宋_GB2312" w:hAnsi="仿宋_GB2312" w:cs="仿宋_GB2312"/>
          <w:sz w:val="32"/>
          <w:szCs w:val="32"/>
        </w:rPr>
        <w:t>镇（街）政法委员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47E1D" w:rsidRPr="00933532">
        <w:rPr>
          <w:rFonts w:ascii="仿宋_GB2312" w:eastAsia="仿宋_GB2312" w:hAnsi="仿宋_GB2312" w:cs="仿宋_GB2312"/>
          <w:sz w:val="32"/>
          <w:szCs w:val="32"/>
        </w:rPr>
        <w:t>充分发挥政法委员在基层平安建设、市域社会治理、维护社会稳定、扫黑除恶斗争、</w:t>
      </w:r>
      <w:r w:rsidR="00247E1D" w:rsidRPr="00933532">
        <w:rPr>
          <w:rFonts w:ascii="仿宋_GB2312" w:eastAsia="仿宋_GB2312" w:hAnsi="仿宋_GB2312" w:cs="仿宋_GB2312" w:hint="eastAsia"/>
          <w:sz w:val="32"/>
          <w:szCs w:val="32"/>
        </w:rPr>
        <w:t>禁毒新一轮大会战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247E1D" w:rsidRPr="00933532">
        <w:rPr>
          <w:rFonts w:ascii="仿宋_GB2312" w:eastAsia="仿宋_GB2312" w:hAnsi="仿宋_GB2312" w:cs="仿宋_GB2312"/>
          <w:sz w:val="32"/>
          <w:szCs w:val="32"/>
        </w:rPr>
        <w:t>矛盾纠纷多元机制建立、网格化服务管理等方面统筹协调、推动落实的作用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，推动</w:t>
      </w:r>
      <w:r w:rsidR="00247E1D" w:rsidRPr="007B3B96">
        <w:rPr>
          <w:rFonts w:ascii="仿宋_GB2312" w:eastAsia="仿宋_GB2312" w:hAnsi="仿宋_GB2312" w:cs="仿宋_GB2312"/>
          <w:sz w:val="32"/>
          <w:szCs w:val="32"/>
        </w:rPr>
        <w:t>党对政法工作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47E1D" w:rsidRPr="007B3B96">
        <w:rPr>
          <w:rFonts w:ascii="仿宋_GB2312" w:eastAsia="仿宋_GB2312" w:hAnsi="仿宋_GB2312" w:cs="仿宋_GB2312"/>
          <w:sz w:val="32"/>
          <w:szCs w:val="32"/>
        </w:rPr>
        <w:t>绝对领导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247E1D" w:rsidRPr="007B3B96">
        <w:rPr>
          <w:rFonts w:ascii="仿宋_GB2312" w:eastAsia="仿宋_GB2312" w:hAnsi="仿宋_GB2312" w:cs="仿宋_GB2312"/>
          <w:sz w:val="32"/>
          <w:szCs w:val="32"/>
        </w:rPr>
        <w:t>向基层延伸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47E1D" w:rsidRPr="005825B3">
        <w:rPr>
          <w:rFonts w:ascii="仿宋_GB2312" w:eastAsia="仿宋_GB2312" w:hAnsi="仿宋_GB2312" w:cs="仿宋_GB2312" w:hint="eastAsia"/>
          <w:b/>
          <w:sz w:val="32"/>
          <w:szCs w:val="32"/>
        </w:rPr>
        <w:t>四是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完善平安建设考核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评价</w:t>
      </w:r>
      <w:r w:rsidR="00247E1D" w:rsidRPr="007B3B96">
        <w:rPr>
          <w:rFonts w:ascii="仿宋_GB2312" w:eastAsia="仿宋_GB2312" w:hAnsi="仿宋_GB2312" w:cs="仿宋_GB2312" w:hint="eastAsia"/>
          <w:sz w:val="32"/>
          <w:szCs w:val="32"/>
        </w:rPr>
        <w:t>机制，压紧压实各基层政法单位责任，督促各基层政法单位积极配合镇（街）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开展平安建设（综治工作）、禁毒等工作。</w:t>
      </w:r>
    </w:p>
    <w:p w:rsidR="00247E1D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4.针对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‘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三重一大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’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制度执行不到位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 w:rsidRPr="009325BF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</w:t>
      </w:r>
      <w:r w:rsidR="00247E1D" w:rsidRPr="00261EA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健全落实“三重一大”制度。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进一步规范完善区委政法委、区治安联防大队议事规则，严格落地到位。</w:t>
      </w:r>
      <w:r w:rsidR="00247E1D" w:rsidRPr="006C634D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规范“三重一大”会议记录。针对部分“三重一大”事项缺少讨论决策记录的问题，加</w:t>
      </w:r>
      <w:r w:rsidR="00247E1D" w:rsidRPr="006C634D">
        <w:rPr>
          <w:rFonts w:ascii="仿宋_GB2312" w:eastAsia="仿宋_GB2312" w:hAnsi="仿宋_GB2312" w:cs="仿宋_GB2312" w:hint="eastAsia"/>
          <w:sz w:val="32"/>
          <w:szCs w:val="32"/>
        </w:rPr>
        <w:t>强工作人员</w:t>
      </w:r>
      <w:r w:rsidR="00247E1D" w:rsidRPr="006C634D">
        <w:rPr>
          <w:rFonts w:ascii="仿宋_GB2312" w:eastAsia="仿宋_GB2312" w:hAnsi="仿宋_GB2312" w:cs="仿宋_GB2312"/>
          <w:sz w:val="32"/>
          <w:szCs w:val="32"/>
        </w:rPr>
        <w:t>公文处理规范及格式</w:t>
      </w:r>
      <w:r w:rsidR="00247E1D" w:rsidRPr="006C634D">
        <w:rPr>
          <w:rFonts w:ascii="仿宋_GB2312" w:eastAsia="仿宋_GB2312" w:hAnsi="仿宋_GB2312" w:cs="仿宋_GB2312" w:hint="eastAsia"/>
          <w:sz w:val="32"/>
          <w:szCs w:val="32"/>
        </w:rPr>
        <w:t>学习培训，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规范记录“三重一大”讨论决策内容，</w:t>
      </w:r>
      <w:r w:rsidR="00247E1D" w:rsidRPr="00B871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包括决策参与人、决策事项、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决策讨论、</w:t>
      </w:r>
      <w:r w:rsidR="00247E1D" w:rsidRPr="00B871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决策过程、决策结论等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。按照会议决定编发会议纪要</w:t>
      </w:r>
      <w:r w:rsidR="00247E1D" w:rsidRPr="00B871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与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会议方案、会议材料、会议记录等存档备查，主动报告，接受驻点纪检组监督检查。</w:t>
      </w:r>
    </w:p>
    <w:p w:rsidR="00247E1D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5.针对“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意识形态工作责任制落实不到位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坚持以落实意识形态工作责任制为主线，继续把意识形态工作纳入党建工作责任制、领导班子和领导干部目标管理的重要内容同谋划、同部署。党支部书记始终站在意识形态工作第一线，担负起意识形态工作第一责任，带头抓意识形态工作，带头管阵地管导向，带头维护网络意识形态安全，带头与错误思想、错误言论作斗争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对重要工作亲自部署、重要问题亲自过问、重大事件亲自处置。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完善意识形态规划总结和分析研判，制定意识形态工作方案，认真总结年度意识形态工作开展情况，形成年度工作报告，并进一步加强台账整理和归纳工作。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拓宽互联网意识形态舆情处置渠道，安排专人监控互联网有关舆情处置信息，建立牵头组织政法机关组建“美兰传媒”工作群，加入市区“每天情况”工作群，及时发现互联网有关舆情信息，进一步提升网络意识形态管理工作。</w:t>
      </w:r>
    </w:p>
    <w:p w:rsidR="00247E1D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6.针对“理论中心组学习存在形式主义”问题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丰富学习形式和学习载体，始终抓住“学通、弄懂、做实”三个关键环节，将个人自学、集体学习、专家辅导、专题研讨等多种形式有机结合起来，扎实开展理论学习中心组学习活动，提高学习质效。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规范理论中心组学习记录，提高笔记记录质量，完善规范会议台账。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 w:rsidRPr="00C51EF9">
        <w:rPr>
          <w:rFonts w:ascii="仿宋_GB2312" w:eastAsia="仿宋_GB2312" w:hAnsi="仿宋_GB2312" w:cs="仿宋_GB2312" w:hint="eastAsia"/>
          <w:sz w:val="32"/>
          <w:szCs w:val="32"/>
        </w:rPr>
        <w:t>加强作风建设。以开展政法队伍教育整顿、作风整顿建设、“查堵点、破难题、促发展”活动为契机，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坚持把理论学习与政法工作实际、破解重点难题问题结合起来,切实把学习成果转化成保平安、护稳定、解难题、办实事的能力水平,推动政法各项工作高质量发展，杜绝形式主义、官僚主义。</w:t>
      </w:r>
    </w:p>
    <w:p w:rsidR="00247E1D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7.针对“制定有关制度时，不注重可操作性，原则性内容多，具体要求少，存在‘依葫芦画瓢’抄袭现象”问题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。一是</w:t>
      </w:r>
      <w:r w:rsidR="00247E1D" w:rsidRPr="00673805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“三重一大”审议和财务审核制度对大额支出没有具体数额规定的问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题，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《美兰区委政法委员会财务审批制度》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明确单项支出在5000元以上（含5000元）的资金款项为大额度资金支出，需提交政法委书记办公会集体讨论决策。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 w:rsidRPr="00F018F1">
        <w:rPr>
          <w:rFonts w:ascii="仿宋_GB2312" w:eastAsia="仿宋_GB2312" w:hAnsi="仿宋_GB2312" w:cs="仿宋_GB2312" w:hint="eastAsia"/>
          <w:sz w:val="32"/>
          <w:szCs w:val="32"/>
        </w:rPr>
        <w:t>对存在照搬照抄问题的制度进行修改，同时</w:t>
      </w:r>
      <w:r w:rsidR="00247E1D" w:rsidRPr="00E61D5A">
        <w:rPr>
          <w:rFonts w:ascii="仿宋_GB2312" w:eastAsia="仿宋_GB2312" w:hAnsi="仿宋_GB2312" w:cs="仿宋_GB2312" w:hint="eastAsia"/>
          <w:sz w:val="32"/>
          <w:szCs w:val="32"/>
        </w:rPr>
        <w:t>举一反三，</w:t>
      </w:r>
      <w:r w:rsidR="00247E1D" w:rsidRPr="009673AE">
        <w:rPr>
          <w:rFonts w:ascii="仿宋_GB2312" w:eastAsia="仿宋_GB2312" w:hAnsi="仿宋_GB2312" w:cs="仿宋_GB2312" w:hint="eastAsia"/>
          <w:sz w:val="32"/>
          <w:szCs w:val="32"/>
        </w:rPr>
        <w:t>组织人员对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区委政法委、区治安联防大队</w:t>
      </w:r>
      <w:r w:rsidR="00247E1D" w:rsidRPr="009673AE">
        <w:rPr>
          <w:rFonts w:ascii="仿宋_GB2312" w:eastAsia="仿宋_GB2312" w:hAnsi="仿宋_GB2312" w:cs="仿宋_GB2312" w:hint="eastAsia"/>
          <w:sz w:val="32"/>
          <w:szCs w:val="32"/>
        </w:rPr>
        <w:t>有关制度进行梳理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自查</w:t>
      </w:r>
      <w:r w:rsidR="00247E1D" w:rsidRPr="009673A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及时修改工作制度不合理的地方，注重可操作性，做到切实可行，防止存在“只立不用”、效用不强的制度。</w:t>
      </w:r>
      <w:r w:rsidR="00247E1D" w:rsidRPr="00AF5FBE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结合政法队伍教育整顿发现的队伍管理薄弱环节，制定《美兰区关于加强执法监督工作的实施意见（试行）》等制度机制11项；会同区委组织部制定印发了《关于加强美兰区政法领导干部交流轮岗工作方案》。</w:t>
      </w:r>
    </w:p>
    <w:p w:rsidR="00247E1D" w:rsidRDefault="00555F42" w:rsidP="00555F42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8.针对“长期来项目经费支出没有做到专款专用”问题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完善项目预算，严格按照预算进行开支，根据实际需要需进行调整，按要求申请调整，经财政部门同意后才能使用。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进一步加强对大额经费使用情况的督查，强调专款专用，规范经费管理使用，防止违规现象发生。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完善追责机制，报账员工作态度不认真，出现指标文错用、造成专款未能专用和报账不及时等情况，区委政法委针对情况对其进行谈心谈话，报账员认识到自身错误并主动辞职；</w:t>
      </w:r>
      <w:r w:rsidR="00247E1D" w:rsidRPr="00907CE4">
        <w:rPr>
          <w:rFonts w:ascii="仿宋_GB2312" w:eastAsia="仿宋_GB2312" w:hAnsi="仿宋_GB2312" w:cs="仿宋_GB2312" w:hint="eastAsia"/>
          <w:b/>
          <w:sz w:val="32"/>
          <w:szCs w:val="32"/>
        </w:rPr>
        <w:t>四是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组织财务工作人员参加市、区财务业务培训，熟悉掌握相关政策法规和业务知识、熟练使用财务系统。</w:t>
      </w:r>
    </w:p>
    <w:p w:rsidR="00247E1D" w:rsidRPr="00907CE4" w:rsidRDefault="001868D3" w:rsidP="001868D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9.针对“项目管理不到位、存在采购公司没有资质、合同未设立制约条款、项目未设立制约条款、项目未建先付等”问题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 w:rsidRPr="00210D4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一是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加强项目资金使用审查，尤其是加强对采购项目公司、投标单位资质的调查，并形成书面调查材料，防止出现无资质单位以次充好等行为；</w:t>
      </w:r>
      <w:r w:rsidR="00247E1D" w:rsidRPr="00907CE4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规范项目管理，加强对合同权利义务履行的审查、设立制约条款，强化对项目的考核验收，严格项目经费管理；</w:t>
      </w:r>
      <w:r w:rsidR="00247E1D" w:rsidRPr="00907CE4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成立项目跟踪服务小组，由区委政法委副书记陈剑辉担任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组长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，带队进行实地调研，保证项目进度按照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合同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保质保量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完成；</w:t>
      </w:r>
      <w:r w:rsidR="00247E1D" w:rsidRPr="00210D4F">
        <w:rPr>
          <w:rFonts w:ascii="仿宋_GB2312" w:eastAsia="仿宋_GB2312" w:hAnsi="仿宋_GB2312" w:cs="仿宋_GB2312" w:hint="eastAsia"/>
          <w:b/>
          <w:sz w:val="32"/>
          <w:szCs w:val="32"/>
        </w:rPr>
        <w:t>四是</w:t>
      </w:r>
      <w:r w:rsidR="00247E1D" w:rsidRPr="00907CE4">
        <w:rPr>
          <w:rFonts w:ascii="仿宋_GB2312" w:eastAsia="仿宋_GB2312" w:hAnsi="仿宋_GB2312" w:cs="仿宋_GB2312" w:hint="eastAsia"/>
          <w:sz w:val="32"/>
          <w:szCs w:val="32"/>
        </w:rPr>
        <w:t>聘请海南昌宇律师事务所对项目合同内容进行审查，确保合同合法规范</w:t>
      </w:r>
      <w:r w:rsidR="00247E1D" w:rsidRPr="00907CE4">
        <w:rPr>
          <w:rFonts w:ascii="仿宋" w:eastAsia="仿宋" w:hAnsi="仿宋" w:cs="仿宋" w:hint="eastAsia"/>
          <w:sz w:val="32"/>
          <w:szCs w:val="32"/>
        </w:rPr>
        <w:t>。</w:t>
      </w:r>
    </w:p>
    <w:p w:rsidR="00247E1D" w:rsidRDefault="001868D3" w:rsidP="00247E1D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10.针对“部分监控摄像头维护不力”问题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组织领导。成立了由区委副书记、政法委书记任组长的“雪亮工程”（治安监控维护）管理责任网格化机制领导小组组长。区委政法委多次召开会议通报了各乡镇、街道治安监控在线情况，并对治安监控网格化机制的落实工作进行了部署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建立健全机制。建立和完善视频监控设施使用管理、保养维护、内部管理、台帐资料、成果运用等的规章制度，制定印发《海口市美兰区 2021年度“雪亮工程”考核方案》，确保系统高效运转、发挥作用。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压实工作责任。将治安监控运营维护权利与责任交给各镇（街），由镇（街）按照工作需要，自选运营维护公司，并签订协议。按照网格划分责任“田地”，分“田”到个人，压实工作责任，督促辖区网格员、社区及时向属地镇（街）上报故障及设备运营维护情况，实现治安监控维护更加扁平精准快速，充分践行了“监控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维护不上交，运维服务在基层”的工作理念。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四是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协调联动。区委政法委组织各镇（街）、各部门、各运营维护公司召开分析研判会，针对治安监控运营维护中出现的问题集中分析研判，及时解决运营维护难题，形成工作经验。各职能部门动员各行业接入3类点视频资源4187个，形成了美兰视频专网的强大工作合力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五是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业务培训。组织运营公司、服务商，定期对街道专干、社区干部、专职网格员开展培训，增强基层工作人员发现、反馈、解决问题的能力，强化专业人员培养，提高治安监控维护管理水平，为治安监控运营维护提供有力的技术支撑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六是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化管理考核。建立网上网下巡查联动机制，成立镇（街）巡查队伍，加强对视频监控设施的日常管理和维护，定期进行线路巡查和性能检测，发现问题，及时处理确保设备正常运转。把治安监控在线情况纳入平安建设（综治工作）考评体系，并作为一项重要考核指标，安排专人对开展工作情况进行经常性检查，开展定期考核，对维护不及时、在线率低的单位进行通报，使各项措施落到实处，确保监控在线率</w:t>
      </w:r>
      <w:r w:rsidR="00247E1D" w:rsidRPr="00B8716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85%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以上。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七是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保障维护。协调区财政局已将视频监控维护经费列入财政预算，我区2021年投入治安监控维护费用903840元，按照治安监控维护需要拨付给各镇（街）统筹使用，进一步提高辖区治安监控在线率。组织各镇（街）已与运营维护公司签订专项协议，加强日常维护。同时，各部门发动重点行业、领域视频监控系统的属地管理职责，支持公共安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全视频监控联网共享，坚持“谁建设、谁管理、谁维护”原则，实现“共建、共治、共享”。</w:t>
      </w:r>
    </w:p>
    <w:p w:rsidR="00247E1D" w:rsidRPr="00450ECA" w:rsidRDefault="001868D3" w:rsidP="001868D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11.针对“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部分项目监理、审计费用未列入项目预算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  <w:r w:rsidR="00247E1D" w:rsidRPr="00450ECA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一是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合理规划预算，结合政法工作实际，规定工程类项目都要预留审计经费，项目经理、审计等费用都要纳入预算并加强执行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247E1D" w:rsidRPr="005B5155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二是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强化预算支出责任，按照“谁申请资金，谁设定目标”的原则，将责任落实到个人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247E1D" w:rsidRPr="00450ECA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三是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坚持绩效导向，将绩效评价结果作为预算安排的重要依据，未按要求设定目标的支出项目，不得申请预算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 w:rsidR="00247E1D" w:rsidRPr="00450ECA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四是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成立预算编制小组，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组织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小组成员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参加市区业务培训</w:t>
      </w:r>
      <w:r w:rsidR="00247E1D" w:rsidRPr="00450EC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，保证预算编制工作如期完成。</w:t>
      </w:r>
    </w:p>
    <w:p w:rsidR="00C436B5" w:rsidRPr="00AB1435" w:rsidRDefault="00C436B5" w:rsidP="00C436B5">
      <w:pPr>
        <w:widowControl/>
        <w:shd w:val="clear" w:color="auto" w:fill="FFFFFF"/>
        <w:spacing w:before="75" w:after="75" w:line="585" w:lineRule="atLeast"/>
        <w:ind w:firstLine="480"/>
        <w:rPr>
          <w:rFonts w:ascii="楷体_GB2312" w:eastAsia="楷体_GB2312" w:cs="楷体_GB2312"/>
          <w:b/>
          <w:bCs/>
          <w:spacing w:val="8"/>
          <w:kern w:val="0"/>
          <w:sz w:val="32"/>
          <w:szCs w:val="32"/>
          <w:lang w:val="zh-CN"/>
        </w:rPr>
      </w:pPr>
      <w:r w:rsidRPr="00AB1435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（</w:t>
      </w:r>
      <w:r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二</w:t>
      </w:r>
      <w:r w:rsidRPr="00AB1435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）</w:t>
      </w:r>
      <w:r w:rsidRPr="004E3C44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聚焦</w:t>
      </w:r>
      <w:r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群众身边腐败问题和不正之风</w:t>
      </w:r>
      <w:r w:rsidRPr="004E3C44">
        <w:rPr>
          <w:rFonts w:ascii="楷体_GB2312" w:eastAsia="楷体_GB2312" w:cs="楷体_GB2312" w:hint="eastAsia"/>
          <w:b/>
          <w:bCs/>
          <w:spacing w:val="8"/>
          <w:kern w:val="0"/>
          <w:sz w:val="32"/>
          <w:szCs w:val="32"/>
          <w:lang w:val="zh-CN"/>
        </w:rPr>
        <w:t>方面。</w:t>
      </w:r>
    </w:p>
    <w:p w:rsidR="00247E1D" w:rsidRPr="006A56D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12.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针对“抓党风廉政建设的认识不够深刻”问题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 w:rsidRPr="00BA7AC0">
        <w:rPr>
          <w:rFonts w:ascii="微软雅黑" w:eastAsia="微软雅黑" w:hAnsi="微软雅黑" w:hint="eastAsia"/>
          <w:b/>
          <w:color w:val="424242"/>
          <w:sz w:val="27"/>
          <w:szCs w:val="27"/>
          <w:shd w:val="clear" w:color="auto" w:fill="FFFFFF"/>
        </w:rPr>
        <w:t>一</w:t>
      </w:r>
      <w:r w:rsidR="00247E1D" w:rsidRPr="00BA7AC0">
        <w:rPr>
          <w:rFonts w:ascii="仿宋_GB2312" w:eastAsia="仿宋_GB2312" w:hAnsi="仿宋_GB2312" w:cs="仿宋_GB2312" w:hint="eastAsia"/>
          <w:b/>
          <w:sz w:val="32"/>
          <w:szCs w:val="32"/>
        </w:rPr>
        <w:t>是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提高思想认识。</w:t>
      </w:r>
      <w:r w:rsidR="00247E1D" w:rsidRPr="00BA7AC0">
        <w:rPr>
          <w:rFonts w:ascii="仿宋_GB2312" w:eastAsia="仿宋_GB2312" w:hAnsi="仿宋_GB2312" w:cs="仿宋_GB2312" w:hint="eastAsia"/>
          <w:sz w:val="32"/>
          <w:szCs w:val="32"/>
        </w:rPr>
        <w:t>认真学习《习近平关于党风廉政建设和反腐败斗争论述摘编》《中国共产党第十九届中央纪律检查委员会第五次全体会议精神》《中国共产党廉洁自律准则》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247E1D" w:rsidRPr="00BA7AC0">
        <w:rPr>
          <w:rFonts w:ascii="仿宋_GB2312" w:eastAsia="仿宋_GB2312" w:hAnsi="仿宋_GB2312" w:cs="仿宋_GB2312" w:hint="eastAsia"/>
          <w:sz w:val="32"/>
          <w:szCs w:val="32"/>
        </w:rPr>
        <w:t>，切实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提高</w:t>
      </w:r>
      <w:r w:rsidR="00247E1D" w:rsidRPr="00BA7AC0">
        <w:rPr>
          <w:rFonts w:ascii="仿宋_GB2312" w:eastAsia="仿宋_GB2312" w:hAnsi="仿宋_GB2312" w:cs="仿宋_GB2312" w:hint="eastAsia"/>
          <w:sz w:val="32"/>
          <w:szCs w:val="32"/>
        </w:rPr>
        <w:t>党风廉政建设重要性、必要性的认识，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="00247E1D" w:rsidRPr="00BA7AC0">
        <w:rPr>
          <w:rFonts w:ascii="仿宋_GB2312" w:eastAsia="仿宋_GB2312" w:hAnsi="仿宋_GB2312" w:cs="仿宋_GB2312" w:hint="eastAsia"/>
          <w:sz w:val="32"/>
          <w:szCs w:val="32"/>
        </w:rPr>
        <w:t>增强纪律规矩意识。</w:t>
      </w:r>
      <w:r w:rsidR="00247E1D" w:rsidRPr="00BA7AC0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高质量开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好</w:t>
      </w:r>
      <w:r w:rsidR="00247E1D" w:rsidRPr="00C17A95">
        <w:rPr>
          <w:rFonts w:ascii="仿宋_GB2312" w:eastAsia="仿宋_GB2312" w:hAnsi="仿宋_GB2312" w:cs="仿宋_GB2312" w:hint="eastAsia"/>
          <w:sz w:val="32"/>
          <w:szCs w:val="32"/>
        </w:rPr>
        <w:t>民主生活会。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4月29日，召开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政法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队伍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教育整顿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自查自纠</w:t>
      </w:r>
      <w:r w:rsidR="00247E1D" w:rsidRPr="00C17A95">
        <w:rPr>
          <w:rFonts w:ascii="仿宋_GB2312" w:eastAsia="仿宋_GB2312" w:hAnsi="仿宋_GB2312" w:cs="仿宋_GB2312" w:hint="eastAsia"/>
          <w:sz w:val="32"/>
          <w:szCs w:val="32"/>
        </w:rPr>
        <w:t>民主生活会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，会上班子成员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站在讲政治、识大体、顾大局的高度，本着对组织负责、对集体负责、对同志、对自己负责的态度，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t>既严肃认真地就各自思想、工作学习情况及自身存在的问题进行深刻的剖析，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又坦诚布公、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t>语重心长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“辣味十足”的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t>相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lastRenderedPageBreak/>
        <w:t>互批评，既红红脸、出出汗,又加加油、鼓鼓劲,达到了“团结一批评一团结”的目的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，收到预期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t>的效果</w:t>
      </w:r>
      <w:r w:rsidR="00247E1D" w:rsidRPr="006A56DD">
        <w:rPr>
          <w:rFonts w:ascii="仿宋_GB2312" w:eastAsia="仿宋_GB2312" w:hAnsi="仿宋_GB2312" w:cs="仿宋_GB2312" w:hint="eastAsia"/>
          <w:sz w:val="32"/>
          <w:szCs w:val="32"/>
        </w:rPr>
        <w:t>，得到省政法队伍教育整顿驻点指导组的高度肯定</w:t>
      </w:r>
      <w:r w:rsidR="00247E1D" w:rsidRPr="006A56DD">
        <w:rPr>
          <w:rFonts w:ascii="仿宋_GB2312" w:eastAsia="仿宋_GB2312" w:hAnsi="仿宋_GB2312" w:cs="仿宋_GB2312"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同时，针对班子查摆出来的18个问题建立领导班子问题库、针对班子成员查摆出来的36个问题建立领导干部问题清单，逐项制定整改措施，明确整改期限，逐一整改到位。</w:t>
      </w:r>
    </w:p>
    <w:p w:rsidR="00247E1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13.针对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议事程序不规范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制定《美兰区委政法委书记办公会议议事工作规则》，加强会前协调、材料准备、提前通知、充分讨论、逐项表决、末位表态、做出决策、形成纪要，保障议事程序的规范性和议事过程的公平公正性。</w:t>
      </w:r>
    </w:p>
    <w:p w:rsidR="00247E1D" w:rsidRPr="007734AB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14.针对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“防范廉政风险敏锐性不够强，谈话提醒没有充分发挥警示教育功能”问题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建立健全廉政谈话制度。制定完善《美兰区委政法委员会廉政谈话制度》。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 w:rsidRPr="00286B73">
        <w:rPr>
          <w:rFonts w:ascii="仿宋_GB2312" w:eastAsia="仿宋_GB2312" w:hAnsi="仿宋_GB2312" w:cs="仿宋_GB2312" w:hint="eastAsia"/>
          <w:bCs/>
          <w:sz w:val="32"/>
          <w:szCs w:val="32"/>
        </w:rPr>
        <w:t>采取多种形式开展警示教育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。结合政法队伍教育整顿组织观看石昌德庭审录像、观看《前车之覆 后车之鉴--海南省政法队伍近年来违法违纪警示录》《镜鉴》警示教育片，组织参观廉政警示教育基地、美兰区扫黑除恶法治教育园、正在服刑的原政法干警“现身说法”警示教育等，以身边人身边事警示，党员干部法纪意识进一步增强。</w:t>
      </w:r>
      <w:r w:rsidR="00247E1D" w:rsidRPr="005B515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加强谈心谈话力度，特别是针对性的开展廉政教育相关谈话，坚持预防为主，及时纠正工作中可能出现的失误和偏差。2021年以来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，按照政法队伍教育整顿谈心谈话 “五必谈”要求，组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织全体干部职工进行“八个方面”的谈心谈话，单位</w:t>
      </w:r>
      <w:r w:rsidR="00247E1D" w:rsidRPr="00903023">
        <w:rPr>
          <w:rFonts w:ascii="仿宋_GB2312" w:eastAsia="仿宋_GB2312" w:hAnsi="仿宋_GB2312" w:cs="仿宋_GB2312"/>
          <w:bCs/>
          <w:sz w:val="32"/>
          <w:szCs w:val="32"/>
        </w:rPr>
        <w:t>领导班子成员之间、班子成员与中层干部、关键岗位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干部</w:t>
      </w:r>
      <w:r w:rsidR="00247E1D" w:rsidRPr="00903023">
        <w:rPr>
          <w:rFonts w:ascii="仿宋_GB2312" w:eastAsia="仿宋_GB2312" w:hAnsi="仿宋_GB2312" w:cs="仿宋_GB2312"/>
          <w:bCs/>
          <w:sz w:val="32"/>
          <w:szCs w:val="32"/>
        </w:rPr>
        <w:t>谈，中层干部与普通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干部</w:t>
      </w:r>
      <w:r w:rsidR="00247E1D" w:rsidRPr="00903023">
        <w:rPr>
          <w:rFonts w:ascii="仿宋_GB2312" w:eastAsia="仿宋_GB2312" w:hAnsi="仿宋_GB2312" w:cs="仿宋_GB2312"/>
          <w:bCs/>
          <w:sz w:val="32"/>
          <w:szCs w:val="32"/>
        </w:rPr>
        <w:t>谈，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做到“普遍谈”和“重点谈”相结合,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共谈心谈话21人次。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同时，根据《关于转发&lt;关于建立各级领导干部开展谈话提醒工作情况报送制度的通知&gt;的通知》（美廉〔2016〕1 号）要求，以“咬耳扯袖”方式对3名党员干部进行政治建设、作风建设、廉政建设等方面的谈话提醒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247E1D" w:rsidRPr="00903023">
        <w:rPr>
          <w:rFonts w:ascii="仿宋_GB2312" w:eastAsia="仿宋_GB2312" w:hAnsi="仿宋_GB2312" w:cs="仿宋_GB2312" w:hint="eastAsia"/>
          <w:bCs/>
          <w:sz w:val="32"/>
          <w:szCs w:val="32"/>
        </w:rPr>
        <w:t>构建常态化、全覆盖的谈话提醒机制。</w:t>
      </w:r>
    </w:p>
    <w:p w:rsidR="00247E1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15.针对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“学习考察费用报销不规范”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建立健全长效制度，制定完善《美兰区委政法委员会财务审批制度》。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督促财务人员认真履行报账制度，严格财务审批手续，对所有报销材料，加强审查，主要审核原始凭证的合法性和真实性，是否符合国家有关规定的要求、有否违反财经制度；原始凭证中所列的业务事项是否真实，有无弄虚作假情况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提高财务人员政治素质和业务水平，组织财务人员加强理论与业务学习，熟悉掌握相关财务制度和规定，并严格落实、严格把关，杜绝发生类似问题。</w:t>
      </w:r>
    </w:p>
    <w:p w:rsidR="00247E1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16.针对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“不如实申报差旅费或误餐补助”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加强报账材料真实性审查强化信息核对复查，对差旅费用、误餐补贴等补助是否合理，是否存在重复登记等情况加强审查，确保如实申报补助费用。对冒领、误领误餐补助等行为清查退还。同时，加强督促检查，确保类似问题不再发生。</w:t>
      </w:r>
    </w:p>
    <w:p w:rsidR="00247E1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17.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针对“小额办公用品报销名目不实”问题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加强对报销凭证审查，严格审核报销单据、发票等原始凭证，确保报销和经费符合财务管理规定，杜绝发生类似问题。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强化党风廉政建设和警示教育，教育引导干部职工筑牢规矩意识和纪律底线，自觉遵守报销规定，做到名目实、手续全。</w:t>
      </w:r>
    </w:p>
    <w:p w:rsidR="00247E1D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18.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针对“区道路交通联合执法大队2019年报销12批次3.3万元维修四辆摩托车，每月交替维修其中的同2辆摩托车”</w:t>
      </w:r>
      <w:r w:rsidR="004E6A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组织对区道路交通联合执法大队2019年报销12批次3.3万元维修单据真实性、合理性进行审查，</w:t>
      </w:r>
      <w:r w:rsidR="00822A38">
        <w:rPr>
          <w:rFonts w:ascii="仿宋_GB2312" w:eastAsia="仿宋_GB2312" w:hAnsi="仿宋_GB2312" w:cs="仿宋_GB2312" w:hint="eastAsia"/>
          <w:sz w:val="32"/>
          <w:szCs w:val="32"/>
        </w:rPr>
        <w:t>如存在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虚报费用</w:t>
      </w:r>
      <w:r w:rsidR="00822A38">
        <w:rPr>
          <w:rFonts w:ascii="仿宋_GB2312" w:eastAsia="仿宋_GB2312" w:hAnsi="仿宋_GB2312" w:cs="仿宋_GB2312" w:hint="eastAsia"/>
          <w:sz w:val="32"/>
          <w:szCs w:val="32"/>
        </w:rPr>
        <w:t>问题，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及时追缴。</w:t>
      </w:r>
    </w:p>
    <w:p w:rsidR="00247E1D" w:rsidRPr="00515E00" w:rsidRDefault="001868D3" w:rsidP="004E6AF4">
      <w:pPr>
        <w:pStyle w:val="a6"/>
        <w:shd w:val="clear" w:color="auto" w:fill="FFFFFF"/>
        <w:spacing w:before="0" w:beforeAutospacing="0" w:after="0" w:afterAutospacing="0" w:line="580" w:lineRule="exact"/>
        <w:ind w:firstLineChars="199" w:firstLine="6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19.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针对“</w:t>
      </w:r>
      <w:r w:rsidR="00822A38" w:rsidRPr="00BC40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2016年4月区联防大队个别聘用人员重复报销油卡充值费，所得资金汇入个人账户，造成财政资金损失1.6万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 w:rsidRPr="00BC40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 w:rsidR="00247E1D" w:rsidRPr="00070831">
        <w:rPr>
          <w:rFonts w:ascii="仿宋_GB2312" w:eastAsia="仿宋_GB2312" w:hAnsi="仿宋_GB2312" w:cs="仿宋_GB2312" w:hint="eastAsia"/>
          <w:sz w:val="32"/>
          <w:szCs w:val="32"/>
        </w:rPr>
        <w:t>强化</w:t>
      </w:r>
      <w:r w:rsidR="00247E1D" w:rsidRPr="008F4B41">
        <w:rPr>
          <w:rFonts w:ascii="仿宋_GB2312" w:eastAsia="仿宋_GB2312" w:hAnsi="仿宋_GB2312" w:cs="仿宋_GB2312" w:hint="eastAsia"/>
          <w:sz w:val="32"/>
          <w:szCs w:val="32"/>
        </w:rPr>
        <w:t>财务报销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审核，建立完善财务报销制度，堵塞管理漏洞</w:t>
      </w:r>
      <w:r w:rsidR="00247E1D" w:rsidRPr="008F4B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47E1D" w:rsidRPr="0007083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 w:rsidRPr="00515E00">
        <w:rPr>
          <w:rFonts w:ascii="仿宋_GB2312" w:eastAsia="仿宋_GB2312" w:hAnsi="仿宋_GB2312" w:cs="仿宋_GB2312" w:hint="eastAsia"/>
          <w:sz w:val="32"/>
          <w:szCs w:val="32"/>
        </w:rPr>
        <w:t>开展清退工作，该笔1.6万元款项已存入区联防大队基本户。</w:t>
      </w:r>
    </w:p>
    <w:p w:rsidR="00247E1D" w:rsidRPr="00006E72" w:rsidRDefault="001868D3" w:rsidP="004E6AF4">
      <w:pPr>
        <w:pStyle w:val="a6"/>
        <w:shd w:val="clear" w:color="auto" w:fill="FFFFFF"/>
        <w:spacing w:before="0" w:beforeAutospacing="0" w:after="0" w:afterAutospacing="0" w:line="580" w:lineRule="exact"/>
        <w:ind w:firstLineChars="147" w:firstLine="4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20.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针对“</w:t>
      </w:r>
      <w:r w:rsidR="00822A38" w:rsidRPr="00BC40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违规报销食品费等个人费用共1.34万元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 w:rsidR="004E6AF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问题</w:t>
      </w:r>
      <w:r w:rsidR="00247E1D" w:rsidRPr="00BC40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 w:rsidRPr="00006E72"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 w:rsidR="00247E1D" w:rsidRPr="00070831">
        <w:rPr>
          <w:rFonts w:ascii="仿宋_GB2312" w:eastAsia="仿宋_GB2312" w:hAnsi="仿宋_GB2312" w:cs="仿宋_GB2312" w:hint="eastAsia"/>
          <w:sz w:val="32"/>
          <w:szCs w:val="32"/>
        </w:rPr>
        <w:t>强化</w:t>
      </w:r>
      <w:r w:rsidR="00247E1D" w:rsidRPr="008F4B41">
        <w:rPr>
          <w:rFonts w:ascii="仿宋_GB2312" w:eastAsia="仿宋_GB2312" w:hAnsi="仿宋_GB2312" w:cs="仿宋_GB2312" w:hint="eastAsia"/>
          <w:sz w:val="32"/>
          <w:szCs w:val="32"/>
        </w:rPr>
        <w:t>财务报销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审核，建立完善财务报销制度，堵塞管理漏洞</w:t>
      </w:r>
      <w:r w:rsidR="00247E1D" w:rsidRPr="008F4B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47E1D" w:rsidRPr="00006E72">
        <w:rPr>
          <w:rFonts w:ascii="仿宋_GB2312" w:eastAsia="仿宋_GB2312" w:hAnsi="仿宋_GB2312" w:cs="仿宋_GB2312" w:hint="eastAsia"/>
          <w:sz w:val="32"/>
          <w:szCs w:val="32"/>
        </w:rPr>
        <w:t>二是开展清退工作，该笔1.34万元款项已存入区委政法委基本户。</w:t>
      </w:r>
    </w:p>
    <w:p w:rsidR="00247E1D" w:rsidRPr="00006E72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21.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针对“存在油卡异地加油情况”问题</w:t>
      </w:r>
      <w:r w:rsidR="00247E1D" w:rsidRPr="00BC401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="00247E1D" w:rsidRPr="007119CD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建立</w:t>
      </w:r>
      <w:r w:rsidR="00822A38">
        <w:rPr>
          <w:rFonts w:ascii="仿宋_GB2312" w:eastAsia="仿宋_GB2312" w:hAnsi="仿宋_GB2312" w:cs="仿宋_GB2312" w:hint="eastAsia"/>
          <w:sz w:val="32"/>
          <w:szCs w:val="32"/>
        </w:rPr>
        <w:t>油卡使用管理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制度，进一步</w:t>
      </w:r>
      <w:r w:rsidR="00247E1D" w:rsidRPr="00DC48ED">
        <w:rPr>
          <w:rFonts w:ascii="仿宋_GB2312" w:eastAsia="仿宋_GB2312" w:hAnsi="仿宋_GB2312" w:cs="仿宋_GB2312" w:hint="eastAsia"/>
          <w:sz w:val="32"/>
          <w:szCs w:val="32"/>
        </w:rPr>
        <w:t>规范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区委政法委、</w:t>
      </w:r>
      <w:r w:rsidR="00247E1D" w:rsidRPr="00DC48ED">
        <w:rPr>
          <w:rFonts w:ascii="仿宋_GB2312" w:eastAsia="仿宋_GB2312" w:hAnsi="仿宋_GB2312" w:cs="仿宋_GB2312" w:hint="eastAsia"/>
          <w:sz w:val="32"/>
          <w:szCs w:val="32"/>
        </w:rPr>
        <w:t>区联防大队油卡管理，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由专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人管理，建立完善用卡使用登记本。</w:t>
      </w:r>
      <w:r w:rsidR="00247E1D" w:rsidRPr="00822A38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 w:rsidRPr="00006E72">
        <w:rPr>
          <w:rFonts w:ascii="仿宋_GB2312" w:eastAsia="仿宋_GB2312" w:hAnsi="仿宋_GB2312" w:cs="仿宋_GB2312" w:hint="eastAsia"/>
          <w:sz w:val="32"/>
          <w:szCs w:val="32"/>
        </w:rPr>
        <w:t>开展清退工作，该笔款项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共计12.16万元</w:t>
      </w:r>
      <w:r w:rsidR="00247E1D" w:rsidRPr="00006E72">
        <w:rPr>
          <w:rFonts w:ascii="仿宋_GB2312" w:eastAsia="仿宋_GB2312" w:hAnsi="仿宋_GB2312" w:cs="仿宋_GB2312" w:hint="eastAsia"/>
          <w:sz w:val="32"/>
          <w:szCs w:val="32"/>
        </w:rPr>
        <w:t>已存入区委政法委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、区治安联防大队</w:t>
      </w:r>
      <w:r w:rsidR="00247E1D" w:rsidRPr="00006E72">
        <w:rPr>
          <w:rFonts w:ascii="仿宋_GB2312" w:eastAsia="仿宋_GB2312" w:hAnsi="仿宋_GB2312" w:cs="仿宋_GB2312" w:hint="eastAsia"/>
          <w:sz w:val="32"/>
          <w:szCs w:val="32"/>
        </w:rPr>
        <w:t>基本户。</w:t>
      </w:r>
    </w:p>
    <w:p w:rsidR="00247E1D" w:rsidRDefault="00822A38" w:rsidP="00247E1D">
      <w:pPr>
        <w:widowControl/>
        <w:spacing w:line="580" w:lineRule="exact"/>
        <w:ind w:firstLine="480"/>
        <w:rPr>
          <w:rFonts w:ascii="楷体_GB2312" w:eastAsia="楷体_GB2312" w:hAnsi="楷体_GB2312" w:cs="楷体_GB2312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 xml:space="preserve"> </w:t>
      </w:r>
      <w:r w:rsidR="00247E1D"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(三)聚焦基层党组织软弱涣散、组织力欠缺方面。</w:t>
      </w:r>
    </w:p>
    <w:p w:rsidR="00247E1D" w:rsidRPr="00896FAE" w:rsidRDefault="001868D3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22.针对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“组织生活会不规范、不严谨”</w:t>
      </w:r>
      <w:r w:rsidR="00DF351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问题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  <w:r w:rsidR="00247E1D" w:rsidRPr="005B5155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="00247E1D" w:rsidRPr="00601CEE">
        <w:rPr>
          <w:rFonts w:ascii="仿宋_GB2312" w:eastAsia="仿宋_GB2312" w:hAnsi="仿宋_GB2312" w:cs="仿宋_GB2312" w:hint="eastAsia"/>
          <w:sz w:val="32"/>
          <w:szCs w:val="32"/>
        </w:rPr>
        <w:t>高质量</w:t>
      </w:r>
      <w:r w:rsidR="00247E1D" w:rsidRPr="00896FAE">
        <w:rPr>
          <w:rFonts w:ascii="仿宋_GB2312" w:eastAsia="仿宋_GB2312" w:hAnsi="仿宋_GB2312" w:cs="仿宋_GB2312" w:hint="eastAsia"/>
          <w:sz w:val="32"/>
          <w:szCs w:val="32"/>
        </w:rPr>
        <w:t>开好组织生活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会。8月26日，召开区委政法委组织生活会，组织党员干部</w:t>
      </w:r>
      <w:r w:rsidR="00247E1D" w:rsidRPr="00896FAE">
        <w:rPr>
          <w:rFonts w:ascii="仿宋_GB2312" w:eastAsia="仿宋_GB2312" w:hAnsi="仿宋_GB2312" w:cs="仿宋_GB2312" w:hint="eastAsia"/>
          <w:sz w:val="32"/>
          <w:szCs w:val="32"/>
        </w:rPr>
        <w:t>认真剖析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自身</w:t>
      </w:r>
      <w:r w:rsidR="00247E1D" w:rsidRPr="00896FAE">
        <w:rPr>
          <w:rFonts w:ascii="仿宋_GB2312" w:eastAsia="仿宋_GB2312" w:hAnsi="仿宋_GB2312" w:cs="仿宋_GB2312" w:hint="eastAsia"/>
          <w:sz w:val="32"/>
          <w:szCs w:val="32"/>
        </w:rPr>
        <w:t>问题，</w:t>
      </w:r>
      <w:r w:rsidR="00247E1D" w:rsidRPr="00896FAE">
        <w:rPr>
          <w:rFonts w:ascii="仿宋_GB2312" w:eastAsia="仿宋_GB2312" w:hAnsi="仿宋_GB2312" w:cs="仿宋_GB2312"/>
          <w:sz w:val="32"/>
          <w:szCs w:val="32"/>
        </w:rPr>
        <w:t>严肃开展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相互</w:t>
      </w:r>
      <w:r w:rsidR="00247E1D" w:rsidRPr="00896FAE">
        <w:rPr>
          <w:rFonts w:ascii="仿宋_GB2312" w:eastAsia="仿宋_GB2312" w:hAnsi="仿宋_GB2312" w:cs="仿宋_GB2312"/>
          <w:sz w:val="32"/>
          <w:szCs w:val="32"/>
        </w:rPr>
        <w:t>批评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，做到不做样子、不走过场</w:t>
      </w:r>
      <w:r w:rsidR="00247E1D" w:rsidRPr="00896FAE">
        <w:rPr>
          <w:rFonts w:ascii="仿宋_GB2312" w:eastAsia="仿宋_GB2312" w:hAnsi="仿宋_GB2312" w:cs="仿宋_GB2312"/>
          <w:sz w:val="32"/>
          <w:szCs w:val="32"/>
        </w:rPr>
        <w:t>。</w:t>
      </w:r>
      <w:r w:rsidR="00247E1D" w:rsidRPr="005B5155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督促党员干部</w:t>
      </w:r>
      <w:r w:rsidR="00247E1D" w:rsidRPr="00896FAE">
        <w:rPr>
          <w:rFonts w:ascii="仿宋_GB2312" w:eastAsia="仿宋_GB2312" w:hAnsi="仿宋_GB2312" w:cs="仿宋_GB2312"/>
          <w:sz w:val="32"/>
          <w:szCs w:val="32"/>
        </w:rPr>
        <w:t>逐项对照问题，认真研究提出针对性强、具体可行整改措施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，按照时间节点整改到位。</w:t>
      </w:r>
      <w:r w:rsidR="00247E1D" w:rsidRPr="005B5155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安排专人做好会议记录和会议材料收集归档工作</w:t>
      </w:r>
      <w:r w:rsidR="00247E1D" w:rsidRPr="00896FA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47E1D" w:rsidRDefault="001868D3" w:rsidP="00247E1D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23.针对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</w:t>
      </w:r>
      <w:r w:rsidR="00822A38">
        <w:rPr>
          <w:rFonts w:ascii="仿宋_GB2312" w:eastAsia="仿宋_GB2312" w:hAnsi="仿宋_GB2312" w:cs="仿宋_GB2312" w:hint="eastAsia"/>
          <w:b/>
          <w:sz w:val="32"/>
          <w:szCs w:val="32"/>
        </w:rPr>
        <w:t>党组织换届选举程序不规范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。一是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组织学习《</w:t>
      </w:r>
      <w:r w:rsidR="00247E1D">
        <w:rPr>
          <w:rFonts w:ascii="仿宋_GB2312" w:eastAsia="仿宋_GB2312" w:hAnsi="仿宋_GB2312" w:cs="仿宋_GB2312"/>
          <w:sz w:val="32"/>
          <w:szCs w:val="32"/>
        </w:rPr>
        <w:t>中国共产党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党章》《</w:t>
      </w:r>
      <w:r w:rsidR="00247E1D">
        <w:rPr>
          <w:rFonts w:ascii="仿宋_GB2312" w:eastAsia="仿宋_GB2312" w:hAnsi="仿宋_GB2312" w:cs="仿宋_GB2312"/>
          <w:sz w:val="32"/>
          <w:szCs w:val="32"/>
        </w:rPr>
        <w:t>中国共产党基层组织选举工作条例》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等党规党章，督促党务工作人员熟悉掌握基层党组织换届选举等业务知识。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严格按照换届选举工作程序开展党组织活动，严格落实请示报告制度。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</w:rPr>
        <w:t>规范党组织换届选举记录，完善《党组织活动登记簿》。</w:t>
      </w:r>
    </w:p>
    <w:p w:rsidR="00247E1D" w:rsidRDefault="00247E1D" w:rsidP="00822A38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1868D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 w:rsidR="001868D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针对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“‘两学一做’</w:t>
      </w:r>
      <w:r w:rsidR="00822A38" w:rsidRP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学习教育常态化制度执行不到位，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落实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‘三会一课’制度有差距，党员教育成效低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问题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5B5155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Pr="00691D8A">
        <w:rPr>
          <w:rFonts w:ascii="仿宋_GB2312" w:eastAsia="仿宋_GB2312" w:hAnsi="仿宋_GB2312" w:cs="仿宋_GB2312" w:hint="eastAsia"/>
          <w:sz w:val="32"/>
          <w:szCs w:val="32"/>
        </w:rPr>
        <w:t>着力提高理论学习中心组学习质量,坚持把思政治建设放在首位,把深入学党章党规、学习</w:t>
      </w:r>
      <w:r w:rsidRPr="00673805">
        <w:rPr>
          <w:rFonts w:ascii="仿宋_GB2312" w:eastAsia="仿宋_GB2312" w:hint="eastAsia"/>
          <w:sz w:val="32"/>
          <w:szCs w:val="32"/>
        </w:rPr>
        <w:t>习近平新时代中国特色社会主义思想、习近平法治思想，党的十九大和十九届二中、三中、四中、五中、六中全会精神，习近平总书记在党史学习教育动员大会的重要讲</w:t>
      </w:r>
      <w:r w:rsidRPr="00673805">
        <w:rPr>
          <w:rFonts w:ascii="仿宋_GB2312" w:eastAsia="仿宋_GB2312" w:hint="eastAsia"/>
          <w:sz w:val="32"/>
          <w:szCs w:val="32"/>
        </w:rPr>
        <w:lastRenderedPageBreak/>
        <w:t>话精神、习近平总书记“七一”重要讲话精神、习近平总书记“4·13”讲话精神、</w:t>
      </w:r>
      <w:r w:rsidRPr="00691D8A">
        <w:rPr>
          <w:rFonts w:ascii="仿宋_GB2312" w:eastAsia="仿宋_GB2312" w:hAnsi="仿宋_GB2312" w:cs="仿宋_GB2312" w:hint="eastAsia"/>
          <w:sz w:val="32"/>
          <w:szCs w:val="32"/>
        </w:rPr>
        <w:t>习近平总书记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关于海南工作、关于政法工作重要指示批示精神</w:t>
      </w:r>
      <w:r w:rsidRPr="00691D8A">
        <w:rPr>
          <w:rFonts w:ascii="仿宋_GB2312" w:eastAsia="仿宋_GB2312" w:hAnsi="仿宋_GB2312" w:cs="仿宋_GB2312" w:hint="eastAsia"/>
          <w:sz w:val="32"/>
          <w:szCs w:val="32"/>
        </w:rPr>
        <w:t>作为理论学习中心组学习的主要内容,作出经常学、长期学的安排部署,做到年度有安排、月月有计划,保正学习时间和质量。</w:t>
      </w:r>
      <w:r w:rsidRPr="00691D8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Pr="00A158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认真落实党支部“三会一课”制度。</w:t>
      </w:r>
      <w:r w:rsidRPr="00691D8A">
        <w:rPr>
          <w:rFonts w:ascii="仿宋_GB2312" w:eastAsia="仿宋_GB2312" w:hint="eastAsia"/>
          <w:sz w:val="32"/>
          <w:szCs w:val="32"/>
        </w:rPr>
        <w:t xml:space="preserve">按期组织“三会一课”, </w:t>
      </w:r>
      <w:r>
        <w:rPr>
          <w:rFonts w:ascii="仿宋_GB2312" w:eastAsia="仿宋_GB2312" w:hint="eastAsia"/>
          <w:sz w:val="32"/>
          <w:szCs w:val="32"/>
        </w:rPr>
        <w:t>通过领导上党课、讨论交流、观看学习视频，</w:t>
      </w:r>
      <w:r w:rsidRPr="00691D8A">
        <w:rPr>
          <w:rFonts w:ascii="仿宋_GB2312" w:eastAsia="仿宋_GB2312" w:hint="eastAsia"/>
          <w:sz w:val="32"/>
          <w:szCs w:val="32"/>
        </w:rPr>
        <w:t>丰富学习内容,提高学习实效。</w:t>
      </w:r>
      <w:r w:rsidRPr="005B5155">
        <w:rPr>
          <w:rFonts w:ascii="仿宋_GB2312" w:eastAsia="仿宋_GB2312" w:hint="eastAsia"/>
          <w:b/>
          <w:sz w:val="32"/>
          <w:szCs w:val="32"/>
        </w:rPr>
        <w:t>三是积极开展主题党日活动。</w:t>
      </w:r>
      <w:r w:rsidRPr="00691D8A">
        <w:rPr>
          <w:rFonts w:ascii="仿宋_GB2312" w:eastAsia="仿宋_GB2312" w:hint="eastAsia"/>
          <w:sz w:val="32"/>
          <w:szCs w:val="32"/>
        </w:rPr>
        <w:t>重点围绕</w:t>
      </w:r>
      <w:r>
        <w:rPr>
          <w:rFonts w:ascii="仿宋_GB2312" w:eastAsia="仿宋_GB2312" w:hint="eastAsia"/>
          <w:sz w:val="32"/>
          <w:szCs w:val="32"/>
        </w:rPr>
        <w:t>政法工作、队伍教育整顿、党史教育</w:t>
      </w:r>
      <w:r w:rsidRPr="00691D8A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内容，组织开展观看禁毒题材电影《生死下一秒》、革命题材电影《星火燎原》《府海英雄》《长津湖》、先进人物题材电影《榜样5》，以及组织开展“清明祭英烈”参观演丰地区人民革命纪念园、组织参观海南革命烈士纪念牌、参观海南省史志馆等红色教育基地，组织开展纪念建党100周年骑行活动等，</w:t>
      </w:r>
      <w:r w:rsidRPr="00691D8A">
        <w:rPr>
          <w:rFonts w:ascii="仿宋_GB2312" w:eastAsia="仿宋_GB2312" w:hint="eastAsia"/>
          <w:sz w:val="32"/>
          <w:szCs w:val="32"/>
        </w:rPr>
        <w:t>不断丰富主题党日内容,做到形式多样、氛围庄重。</w:t>
      </w:r>
    </w:p>
    <w:p w:rsidR="00247E1D" w:rsidRDefault="001868D3" w:rsidP="00247E1D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25.针对“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党费收缴不严肃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</w:t>
      </w:r>
      <w:r w:rsidR="00822A3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问题。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一是强化学习教育。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组织学习《关于中国共产党党费收缴、使用和管理的规定》，增强了</w:t>
      </w:r>
      <w:r w:rsidR="00247E1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党员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对党费的认识，提升党费管理工作人员业务水平。</w:t>
      </w:r>
      <w:r w:rsidR="00247E1D" w:rsidRPr="007E47AC">
        <w:rPr>
          <w:rFonts w:ascii="仿宋_GB2312" w:eastAsia="仿宋_GB2312" w:hAnsi="仿宋_GB2312" w:cs="仿宋_GB2312" w:hint="eastAsia"/>
          <w:b/>
          <w:sz w:val="32"/>
          <w:szCs w:val="32"/>
        </w:rPr>
        <w:t>二是严格执行党费收缴规定。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根据职级调整、工资变动等情况，及时调整区委政法委党支部党员党费。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实行“阳光党务”。每季度在党务政务财务公开栏对党员党费明细情况进行公示。</w:t>
      </w:r>
    </w:p>
    <w:p w:rsidR="00247E1D" w:rsidRDefault="001868D3" w:rsidP="001868D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26.针对“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对聘用人员中的党员失管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 w:rsidRPr="00F4378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符合成立党总支要求。已向区机关工委</w:t>
      </w:r>
      <w:r w:rsidR="00247E1D" w:rsidRPr="005A5E5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申请成立区委政法委党总支，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拟</w:t>
      </w:r>
      <w:r w:rsidR="00247E1D" w:rsidRPr="005A5E5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下设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区委政法委机关党支部、区治安联防大队党支部，将联防大队聘用人员中党员纳入大队党支部规范管理。同时注重党建引领，组织他们积极参加党的组织生活和党内活动，发挥党员先锋模范作用。</w:t>
      </w:r>
    </w:p>
    <w:p w:rsidR="00247E1D" w:rsidRDefault="001868D3" w:rsidP="001868D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27.针对“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零散编外人员变动未上报区委政法委会议讨论通过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编外人员招录补录一律列入“三重一大”事项，对于零散编外人员补招招录，严格按照“三重一大”议事程序，召开政法委书记会集体讨论决定。</w:t>
      </w:r>
    </w:p>
    <w:p w:rsidR="00247E1D" w:rsidRDefault="001868D3" w:rsidP="001868D3">
      <w:pPr>
        <w:pStyle w:val="a6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28.针对“对临聘人员疏于日常管理”问题</w:t>
      </w:r>
      <w:r w:rsidR="00247E1D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制定《美兰区治安联防大队队员考核办法》，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将聘用人员思想政治素质、职业道德、个人品德、社会公德、廉洁自律等融入定期考评中，作为综合评价的重要内容。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每年年末治大队部召开考评会议，组织各中队长按照考核细则、办法对每位队员开展考核工作，评定等次，并将考核情况上报大队部。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二是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严格落实考勤签到制度，大队部人员由大队内勤负责考勤，考勤纸质签到，各基层中队队员由所在中队队长负责考勤登记。</w:t>
      </w:r>
      <w:r w:rsidR="00247E1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三是</w:t>
      </w:r>
      <w:r w:rsidR="00247E1D">
        <w:rPr>
          <w:rFonts w:ascii="仿宋_GB2312" w:eastAsia="仿宋_GB2312" w:hAnsi="仿宋_GB2312" w:cs="仿宋_GB2312" w:hint="eastAsia"/>
          <w:bCs/>
          <w:sz w:val="32"/>
          <w:szCs w:val="32"/>
        </w:rPr>
        <w:t>完善外派借调手续，</w:t>
      </w:r>
      <w:r w:rsidR="00247E1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外派借调到派出所或其他单位的队员，拟定外派接收单，由联防大队与接收单位双方填写此单，单位负责人签字并盖章，完善相关手续登记完毕，再外派队员到接收单位上岗工作。</w:t>
      </w:r>
    </w:p>
    <w:p w:rsidR="00247E1D" w:rsidRPr="00DF3512" w:rsidRDefault="00247E1D" w:rsidP="00DF3512">
      <w:pPr>
        <w:pStyle w:val="aa"/>
        <w:numPr>
          <w:ilvl w:val="0"/>
          <w:numId w:val="7"/>
        </w:numPr>
        <w:spacing w:line="580" w:lineRule="exact"/>
        <w:ind w:firstLineChars="0"/>
        <w:jc w:val="left"/>
        <w:rPr>
          <w:rFonts w:ascii="黑体" w:eastAsia="黑体" w:hAnsi="黑体" w:cs="黑体"/>
          <w:spacing w:val="8"/>
          <w:sz w:val="32"/>
          <w:szCs w:val="32"/>
        </w:rPr>
      </w:pPr>
      <w:r w:rsidRPr="00DF3512">
        <w:rPr>
          <w:rFonts w:ascii="黑体" w:eastAsia="黑体" w:hAnsi="黑体" w:cs="黑体" w:hint="eastAsia"/>
          <w:spacing w:val="8"/>
          <w:sz w:val="32"/>
          <w:szCs w:val="32"/>
        </w:rPr>
        <w:t>下一步工作</w:t>
      </w:r>
      <w:r w:rsidR="00DF3512" w:rsidRPr="00DF3512">
        <w:rPr>
          <w:rFonts w:ascii="黑体" w:eastAsia="黑体" w:hAnsi="黑体" w:cs="黑体" w:hint="eastAsia"/>
          <w:spacing w:val="8"/>
          <w:sz w:val="32"/>
          <w:szCs w:val="32"/>
        </w:rPr>
        <w:t>打算</w:t>
      </w:r>
    </w:p>
    <w:p w:rsidR="00247E1D" w:rsidRDefault="00247E1D" w:rsidP="00247E1D">
      <w:pPr>
        <w:pStyle w:val="a6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 xml:space="preserve">　　下一步，我们将落实全面从严治党要求，切实履行好全面从严治党“两个责任”，强化政治纪律和规矩意识，按照巡察反馈意见，紧盯巡察整改重点，持续抓好整改，以实际成效推动政法管理各项工作高效开展。</w:t>
      </w:r>
    </w:p>
    <w:p w:rsidR="00247E1D" w:rsidRDefault="00247E1D" w:rsidP="00247E1D">
      <w:pPr>
        <w:pStyle w:val="a6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　</w:t>
      </w:r>
      <w:r w:rsidRPr="00210D4F"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（一）</w:t>
      </w:r>
      <w:r w:rsidRPr="00712499">
        <w:rPr>
          <w:rFonts w:ascii="楷体_GB2312" w:eastAsia="楷体_GB2312" w:hAnsi="黑体" w:cs="黑体"/>
          <w:b/>
          <w:sz w:val="32"/>
          <w:szCs w:val="32"/>
          <w:shd w:val="clear" w:color="auto" w:fill="FFFFFF"/>
        </w:rPr>
        <w:t>提高政治站位，</w:t>
      </w:r>
      <w:r w:rsidRPr="00210D4F"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持续抓好整改工作。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坚持标准不降，力度不减，措施不松，持续推进巡察整改工作。对已完成的整改任务，持续巩固整改成果</w:t>
      </w:r>
      <w:r w:rsidRPr="005B515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，防止问题反弹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；对处于基本完成及未完成的整改问题，紧盯不放，明确整改时限，列明问题清单和责任清单，持续落实整改，确保整改取得成效紧盯不放，做到边整边改。</w:t>
      </w:r>
    </w:p>
    <w:p w:rsidR="00247E1D" w:rsidRDefault="00247E1D" w:rsidP="00247E1D">
      <w:pPr>
        <w:pStyle w:val="a6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</w:t>
      </w:r>
      <w:r w:rsidRPr="00210D4F"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（二）</w:t>
      </w:r>
      <w:r w:rsidRPr="00712499">
        <w:rPr>
          <w:rFonts w:ascii="楷体_GB2312" w:eastAsia="楷体_GB2312" w:hAnsi="黑体" w:cs="黑体"/>
          <w:b/>
          <w:sz w:val="32"/>
          <w:szCs w:val="32"/>
          <w:shd w:val="clear" w:color="auto" w:fill="FFFFFF"/>
        </w:rPr>
        <w:t>坚持问题导向，</w:t>
      </w:r>
      <w:r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建立完善长效机制</w:t>
      </w:r>
      <w:r w:rsidRPr="00210D4F"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针对巡察意见，立足建立长效机制，先后完善或出台了涵盖干部职工管理、党务党建、财务管理、公务用车管理等方面的规章制度，下一步将在狠抓制度落实方面下功夫，切实用制度管人、管事，推进制度建设</w:t>
      </w:r>
      <w:r w:rsidR="00DF351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规范化、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常态化、长效化。</w:t>
      </w:r>
    </w:p>
    <w:p w:rsidR="00247E1D" w:rsidRDefault="00247E1D" w:rsidP="003315F9">
      <w:pPr>
        <w:pStyle w:val="a6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210D4F"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（三）</w:t>
      </w:r>
      <w:r>
        <w:rPr>
          <w:rFonts w:ascii="楷体_GB2312" w:eastAsia="楷体_GB2312" w:hAnsi="黑体" w:cs="黑体" w:hint="eastAsia"/>
          <w:b/>
          <w:sz w:val="32"/>
          <w:szCs w:val="32"/>
          <w:shd w:val="clear" w:color="auto" w:fill="FFFFFF"/>
        </w:rPr>
        <w:t>巩固整改成果，推动政法工作高质量发展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落实维护国家安全、维护社会和谐、促进公平正义、保障群众安居乐业职责，</w:t>
      </w:r>
      <w:r w:rsidRPr="007E47A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坚持把整改落实与当前安保维稳、司法改革、队伍建设等工作结合起来，坚持两手抓、两不误、两促进，切实把巡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察</w:t>
      </w:r>
      <w:r w:rsidRPr="007E47A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整改成果转化为推动工作的强大动力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，以良好的工作效能和扎实的整改成效，推动政法工作高质量发展。</w:t>
      </w:r>
    </w:p>
    <w:p w:rsidR="003315F9" w:rsidRPr="00AB1435" w:rsidRDefault="003315F9" w:rsidP="003315F9">
      <w:pPr>
        <w:widowControl/>
        <w:shd w:val="clear" w:color="auto" w:fill="FFFFFF"/>
        <w:spacing w:before="75" w:after="75" w:line="585" w:lineRule="atLeast"/>
        <w:ind w:firstLine="48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AB14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欢迎广大干部群众对巡视整改落实情况进行监督。如有意见建议，请及时向我们反映。联系电话：0898-</w:t>
      </w:r>
      <w:r w:rsidRPr="003315F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65313630</w:t>
      </w:r>
      <w:r w:rsidRPr="00AB14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；邮寄地址：海南省海口市</w:t>
      </w:r>
      <w:r w:rsidRPr="003315F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群上路1号美兰区机关办公楼813室</w:t>
      </w:r>
      <w:r w:rsidRPr="00AB14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，邮政编码：570</w:t>
      </w:r>
      <w:r w:rsidRPr="003315F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</w:t>
      </w:r>
      <w:r w:rsidRPr="00AB14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05；电子邮箱：</w:t>
      </w:r>
      <w:r w:rsidRPr="003315F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mlqzfw@haikou.gov.cn</w:t>
      </w:r>
      <w:r w:rsidRPr="00AB14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3315F9" w:rsidRPr="003315F9" w:rsidRDefault="003315F9" w:rsidP="003315F9">
      <w:pPr>
        <w:pStyle w:val="a6"/>
        <w:shd w:val="clear" w:color="auto" w:fill="FFFFFF"/>
        <w:spacing w:before="0" w:beforeAutospacing="0" w:after="0" w:afterAutospacing="0" w:line="580" w:lineRule="exact"/>
        <w:ind w:firstLine="645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247E1D" w:rsidRDefault="00247E1D" w:rsidP="00247E1D">
      <w:pPr>
        <w:spacing w:line="580" w:lineRule="exact"/>
        <w:ind w:firstLineChars="1050" w:firstLine="336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196A90" w:rsidRDefault="00196A90" w:rsidP="007E47AC">
      <w:pPr>
        <w:spacing w:line="580" w:lineRule="exact"/>
        <w:ind w:firstLineChars="1050" w:firstLine="336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A60147" w:rsidRDefault="00A60147" w:rsidP="00DF21BF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A60147" w:rsidSect="007F2B47">
      <w:footerReference w:type="even" r:id="rId8"/>
      <w:footerReference w:type="default" r:id="rId9"/>
      <w:pgSz w:w="11907" w:h="16840"/>
      <w:pgMar w:top="2098" w:right="1474" w:bottom="1984" w:left="1588" w:header="851" w:footer="1052" w:gutter="0"/>
      <w:cols w:space="720"/>
      <w:docGrid w:type="lines" w:linePitch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2B" w:rsidRDefault="00680E2B">
      <w:r>
        <w:separator/>
      </w:r>
    </w:p>
  </w:endnote>
  <w:endnote w:type="continuationSeparator" w:id="1">
    <w:p w:rsidR="00680E2B" w:rsidRDefault="0068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47" w:rsidRDefault="0078285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A60147">
      <w:rPr>
        <w:rStyle w:val="a7"/>
      </w:rPr>
      <w:instrText xml:space="preserve">PAGE  </w:instrText>
    </w:r>
    <w:r>
      <w:fldChar w:fldCharType="separate"/>
    </w:r>
    <w:r w:rsidR="00A60147">
      <w:rPr>
        <w:rStyle w:val="a7"/>
      </w:rPr>
      <w:t>- 3 -</w:t>
    </w:r>
    <w:r>
      <w:fldChar w:fldCharType="end"/>
    </w:r>
  </w:p>
  <w:p w:rsidR="00A60147" w:rsidRDefault="00A6014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47" w:rsidRDefault="00A60147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 xml:space="preserve">－ </w:t>
    </w:r>
    <w:r w:rsidR="0078285A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78285A">
      <w:rPr>
        <w:rFonts w:ascii="宋体" w:hAnsi="宋体"/>
        <w:sz w:val="28"/>
        <w:szCs w:val="28"/>
      </w:rPr>
      <w:fldChar w:fldCharType="separate"/>
    </w:r>
    <w:r w:rsidR="00733BC1">
      <w:rPr>
        <w:rStyle w:val="a7"/>
        <w:rFonts w:ascii="宋体" w:hAnsi="宋体"/>
        <w:noProof/>
        <w:sz w:val="28"/>
        <w:szCs w:val="28"/>
      </w:rPr>
      <w:t>3</w:t>
    </w:r>
    <w:r w:rsidR="0078285A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－</w:t>
    </w:r>
  </w:p>
  <w:p w:rsidR="00A60147" w:rsidRDefault="00A6014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2B" w:rsidRDefault="00680E2B">
      <w:r>
        <w:separator/>
      </w:r>
    </w:p>
  </w:footnote>
  <w:footnote w:type="continuationSeparator" w:id="1">
    <w:p w:rsidR="00680E2B" w:rsidRDefault="00680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30223C"/>
    <w:multiLevelType w:val="singleLevel"/>
    <w:tmpl w:val="C230223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9E05F2"/>
    <w:multiLevelType w:val="hybridMultilevel"/>
    <w:tmpl w:val="75244C8E"/>
    <w:lvl w:ilvl="0" w:tplc="9DD68E4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057BD7"/>
    <w:multiLevelType w:val="hybridMultilevel"/>
    <w:tmpl w:val="21B0E3A0"/>
    <w:lvl w:ilvl="0" w:tplc="4002DB00">
      <w:start w:val="3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3">
    <w:nsid w:val="5B756CDC"/>
    <w:multiLevelType w:val="hybridMultilevel"/>
    <w:tmpl w:val="22E4F594"/>
    <w:lvl w:ilvl="0" w:tplc="6BA2A44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E2337D"/>
    <w:multiLevelType w:val="hybridMultilevel"/>
    <w:tmpl w:val="4B0094A4"/>
    <w:lvl w:ilvl="0" w:tplc="F4D42538">
      <w:start w:val="1"/>
      <w:numFmt w:val="japaneseCounting"/>
      <w:lvlText w:val="%1、"/>
      <w:lvlJc w:val="left"/>
      <w:pPr>
        <w:ind w:left="1392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5">
    <w:nsid w:val="666332C7"/>
    <w:multiLevelType w:val="hybridMultilevel"/>
    <w:tmpl w:val="A3B01EBE"/>
    <w:lvl w:ilvl="0" w:tplc="85A46D9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D504C2B"/>
    <w:multiLevelType w:val="hybridMultilevel"/>
    <w:tmpl w:val="CEE4B230"/>
    <w:lvl w:ilvl="0" w:tplc="BEEE610E">
      <w:start w:val="1"/>
      <w:numFmt w:val="japaneseCounting"/>
      <w:lvlText w:val="%1、"/>
      <w:lvlJc w:val="left"/>
      <w:pPr>
        <w:ind w:left="1392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E72"/>
    <w:rsid w:val="00011F72"/>
    <w:rsid w:val="00070831"/>
    <w:rsid w:val="000B56E8"/>
    <w:rsid w:val="000C0BB4"/>
    <w:rsid w:val="000D10A9"/>
    <w:rsid w:val="000D2D19"/>
    <w:rsid w:val="0016093A"/>
    <w:rsid w:val="00166FAE"/>
    <w:rsid w:val="00167325"/>
    <w:rsid w:val="00172A27"/>
    <w:rsid w:val="001868D3"/>
    <w:rsid w:val="00186D7C"/>
    <w:rsid w:val="001963C6"/>
    <w:rsid w:val="00196A90"/>
    <w:rsid w:val="001A6C57"/>
    <w:rsid w:val="001C76F5"/>
    <w:rsid w:val="001D4840"/>
    <w:rsid w:val="0020456D"/>
    <w:rsid w:val="00204EFF"/>
    <w:rsid w:val="00210D4F"/>
    <w:rsid w:val="00230659"/>
    <w:rsid w:val="00240143"/>
    <w:rsid w:val="00247E1D"/>
    <w:rsid w:val="00261EAF"/>
    <w:rsid w:val="00286B73"/>
    <w:rsid w:val="002D277B"/>
    <w:rsid w:val="002D488E"/>
    <w:rsid w:val="002E1941"/>
    <w:rsid w:val="00325541"/>
    <w:rsid w:val="00327663"/>
    <w:rsid w:val="003315F9"/>
    <w:rsid w:val="00332A21"/>
    <w:rsid w:val="00347BD7"/>
    <w:rsid w:val="003534FF"/>
    <w:rsid w:val="00397588"/>
    <w:rsid w:val="003B12C8"/>
    <w:rsid w:val="003B49B9"/>
    <w:rsid w:val="003C117F"/>
    <w:rsid w:val="003C284E"/>
    <w:rsid w:val="003E67CB"/>
    <w:rsid w:val="00404551"/>
    <w:rsid w:val="00426016"/>
    <w:rsid w:val="00450ECA"/>
    <w:rsid w:val="004522DC"/>
    <w:rsid w:val="0045600B"/>
    <w:rsid w:val="0046104E"/>
    <w:rsid w:val="0046202E"/>
    <w:rsid w:val="004755FE"/>
    <w:rsid w:val="004D5D29"/>
    <w:rsid w:val="004E3C44"/>
    <w:rsid w:val="004E3DD1"/>
    <w:rsid w:val="004E6AF4"/>
    <w:rsid w:val="004F7B2B"/>
    <w:rsid w:val="00515E00"/>
    <w:rsid w:val="00555F42"/>
    <w:rsid w:val="00565449"/>
    <w:rsid w:val="00570C4F"/>
    <w:rsid w:val="0057220C"/>
    <w:rsid w:val="005825B3"/>
    <w:rsid w:val="0058494B"/>
    <w:rsid w:val="00596550"/>
    <w:rsid w:val="005A24C8"/>
    <w:rsid w:val="005A5E5D"/>
    <w:rsid w:val="005B5155"/>
    <w:rsid w:val="005D25BC"/>
    <w:rsid w:val="005D3C11"/>
    <w:rsid w:val="00600828"/>
    <w:rsid w:val="00601CEE"/>
    <w:rsid w:val="00626BD6"/>
    <w:rsid w:val="00627240"/>
    <w:rsid w:val="00634514"/>
    <w:rsid w:val="00651CE6"/>
    <w:rsid w:val="00653C08"/>
    <w:rsid w:val="00664F7A"/>
    <w:rsid w:val="00673805"/>
    <w:rsid w:val="00680E2B"/>
    <w:rsid w:val="00686A69"/>
    <w:rsid w:val="00691D8A"/>
    <w:rsid w:val="00696318"/>
    <w:rsid w:val="00697AEF"/>
    <w:rsid w:val="006A56DD"/>
    <w:rsid w:val="006B6C32"/>
    <w:rsid w:val="006C634D"/>
    <w:rsid w:val="006D6354"/>
    <w:rsid w:val="007119CD"/>
    <w:rsid w:val="00712499"/>
    <w:rsid w:val="00725BF4"/>
    <w:rsid w:val="00732323"/>
    <w:rsid w:val="00732846"/>
    <w:rsid w:val="00733BC1"/>
    <w:rsid w:val="007734AB"/>
    <w:rsid w:val="0078285A"/>
    <w:rsid w:val="0079218E"/>
    <w:rsid w:val="007B3B96"/>
    <w:rsid w:val="007C6DD9"/>
    <w:rsid w:val="007E308C"/>
    <w:rsid w:val="007E47AC"/>
    <w:rsid w:val="007F2B47"/>
    <w:rsid w:val="00822A38"/>
    <w:rsid w:val="00822EBC"/>
    <w:rsid w:val="00826CC8"/>
    <w:rsid w:val="0084107E"/>
    <w:rsid w:val="0085282B"/>
    <w:rsid w:val="00853E3E"/>
    <w:rsid w:val="008803D8"/>
    <w:rsid w:val="00894E85"/>
    <w:rsid w:val="008966D5"/>
    <w:rsid w:val="00896FAE"/>
    <w:rsid w:val="008E2A6E"/>
    <w:rsid w:val="008E2FE5"/>
    <w:rsid w:val="008F4B41"/>
    <w:rsid w:val="00903023"/>
    <w:rsid w:val="00907CE4"/>
    <w:rsid w:val="00914C32"/>
    <w:rsid w:val="009325BF"/>
    <w:rsid w:val="00933532"/>
    <w:rsid w:val="0093741F"/>
    <w:rsid w:val="009416AD"/>
    <w:rsid w:val="00942EAE"/>
    <w:rsid w:val="009673AE"/>
    <w:rsid w:val="0099748F"/>
    <w:rsid w:val="009A41F9"/>
    <w:rsid w:val="009A7D8B"/>
    <w:rsid w:val="009C315A"/>
    <w:rsid w:val="009E006F"/>
    <w:rsid w:val="009F0280"/>
    <w:rsid w:val="009F5013"/>
    <w:rsid w:val="009F5BD3"/>
    <w:rsid w:val="00A009AE"/>
    <w:rsid w:val="00A12565"/>
    <w:rsid w:val="00A1270A"/>
    <w:rsid w:val="00A1588B"/>
    <w:rsid w:val="00A228F3"/>
    <w:rsid w:val="00A60147"/>
    <w:rsid w:val="00A67763"/>
    <w:rsid w:val="00A67D74"/>
    <w:rsid w:val="00A84F78"/>
    <w:rsid w:val="00AB572B"/>
    <w:rsid w:val="00AC17C4"/>
    <w:rsid w:val="00AE6049"/>
    <w:rsid w:val="00AE73C2"/>
    <w:rsid w:val="00AF5FBE"/>
    <w:rsid w:val="00B03C95"/>
    <w:rsid w:val="00B219D9"/>
    <w:rsid w:val="00B335F2"/>
    <w:rsid w:val="00B42450"/>
    <w:rsid w:val="00B52165"/>
    <w:rsid w:val="00B53FA2"/>
    <w:rsid w:val="00B735C5"/>
    <w:rsid w:val="00B87162"/>
    <w:rsid w:val="00BA2102"/>
    <w:rsid w:val="00BA5D80"/>
    <w:rsid w:val="00BA7AC0"/>
    <w:rsid w:val="00BC3AEA"/>
    <w:rsid w:val="00BC4015"/>
    <w:rsid w:val="00BF0EDE"/>
    <w:rsid w:val="00C17A95"/>
    <w:rsid w:val="00C3725B"/>
    <w:rsid w:val="00C436B5"/>
    <w:rsid w:val="00C47CAE"/>
    <w:rsid w:val="00C51EF9"/>
    <w:rsid w:val="00C93607"/>
    <w:rsid w:val="00CA19CB"/>
    <w:rsid w:val="00CB0F23"/>
    <w:rsid w:val="00CE48C5"/>
    <w:rsid w:val="00CF0876"/>
    <w:rsid w:val="00CF4CC6"/>
    <w:rsid w:val="00D57E6B"/>
    <w:rsid w:val="00D84011"/>
    <w:rsid w:val="00DA2875"/>
    <w:rsid w:val="00DA3643"/>
    <w:rsid w:val="00DA3ABF"/>
    <w:rsid w:val="00DA6508"/>
    <w:rsid w:val="00DB68EC"/>
    <w:rsid w:val="00DC48ED"/>
    <w:rsid w:val="00DD18C0"/>
    <w:rsid w:val="00DD372C"/>
    <w:rsid w:val="00DE6AE2"/>
    <w:rsid w:val="00DF21BF"/>
    <w:rsid w:val="00DF3512"/>
    <w:rsid w:val="00E056E9"/>
    <w:rsid w:val="00E30444"/>
    <w:rsid w:val="00E54CA4"/>
    <w:rsid w:val="00E565B8"/>
    <w:rsid w:val="00E61D5A"/>
    <w:rsid w:val="00E71DE3"/>
    <w:rsid w:val="00E9352D"/>
    <w:rsid w:val="00E93A89"/>
    <w:rsid w:val="00EA640F"/>
    <w:rsid w:val="00EC4582"/>
    <w:rsid w:val="00EC5947"/>
    <w:rsid w:val="00F018F1"/>
    <w:rsid w:val="00F22DCE"/>
    <w:rsid w:val="00F32B24"/>
    <w:rsid w:val="00F34A66"/>
    <w:rsid w:val="00F355B1"/>
    <w:rsid w:val="00F43786"/>
    <w:rsid w:val="00F44A22"/>
    <w:rsid w:val="00F82A5B"/>
    <w:rsid w:val="00F96427"/>
    <w:rsid w:val="00FB4EDA"/>
    <w:rsid w:val="00FC3BC6"/>
    <w:rsid w:val="00FD52E8"/>
    <w:rsid w:val="00FD6F15"/>
    <w:rsid w:val="00FD747B"/>
    <w:rsid w:val="00FD7DA9"/>
    <w:rsid w:val="00FF7E4F"/>
    <w:rsid w:val="010E3F17"/>
    <w:rsid w:val="01627AFD"/>
    <w:rsid w:val="026B0381"/>
    <w:rsid w:val="03074E87"/>
    <w:rsid w:val="03117995"/>
    <w:rsid w:val="033545CD"/>
    <w:rsid w:val="040A37F6"/>
    <w:rsid w:val="04351B1E"/>
    <w:rsid w:val="0574717F"/>
    <w:rsid w:val="061F01FD"/>
    <w:rsid w:val="08B56357"/>
    <w:rsid w:val="095C10AA"/>
    <w:rsid w:val="0B4E76E6"/>
    <w:rsid w:val="0B7F5887"/>
    <w:rsid w:val="0C995AEC"/>
    <w:rsid w:val="0E020581"/>
    <w:rsid w:val="0F171C3D"/>
    <w:rsid w:val="0F347B80"/>
    <w:rsid w:val="0FCD3553"/>
    <w:rsid w:val="0FFE370C"/>
    <w:rsid w:val="11CA391A"/>
    <w:rsid w:val="12BB55EB"/>
    <w:rsid w:val="13DA081E"/>
    <w:rsid w:val="149635C2"/>
    <w:rsid w:val="163D3930"/>
    <w:rsid w:val="17AF62F1"/>
    <w:rsid w:val="184243B2"/>
    <w:rsid w:val="18EA4B2A"/>
    <w:rsid w:val="19FC5530"/>
    <w:rsid w:val="1A5E0C20"/>
    <w:rsid w:val="1E5A2908"/>
    <w:rsid w:val="1ED40512"/>
    <w:rsid w:val="1EFC4BAD"/>
    <w:rsid w:val="1F0D1D7B"/>
    <w:rsid w:val="22814BC5"/>
    <w:rsid w:val="229D7D50"/>
    <w:rsid w:val="24FF65FC"/>
    <w:rsid w:val="25760412"/>
    <w:rsid w:val="27E83622"/>
    <w:rsid w:val="281F4F6C"/>
    <w:rsid w:val="2A251129"/>
    <w:rsid w:val="2AE841AF"/>
    <w:rsid w:val="2B0379D1"/>
    <w:rsid w:val="2C843F5E"/>
    <w:rsid w:val="2CD31FBC"/>
    <w:rsid w:val="2D712086"/>
    <w:rsid w:val="2F9475C1"/>
    <w:rsid w:val="300A6F60"/>
    <w:rsid w:val="30BB2AFC"/>
    <w:rsid w:val="30EC0F07"/>
    <w:rsid w:val="31A05DD9"/>
    <w:rsid w:val="35FD320E"/>
    <w:rsid w:val="38396D2A"/>
    <w:rsid w:val="3D2254A4"/>
    <w:rsid w:val="3E261579"/>
    <w:rsid w:val="3E7A5B89"/>
    <w:rsid w:val="3F772E27"/>
    <w:rsid w:val="4029003E"/>
    <w:rsid w:val="43B74CF5"/>
    <w:rsid w:val="44854F52"/>
    <w:rsid w:val="44983FC9"/>
    <w:rsid w:val="480B2DD2"/>
    <w:rsid w:val="48BB1493"/>
    <w:rsid w:val="4A622219"/>
    <w:rsid w:val="4E132505"/>
    <w:rsid w:val="4FE46033"/>
    <w:rsid w:val="518D6DBA"/>
    <w:rsid w:val="52C76446"/>
    <w:rsid w:val="544256CC"/>
    <w:rsid w:val="55A75BCC"/>
    <w:rsid w:val="55C6778D"/>
    <w:rsid w:val="55E759FD"/>
    <w:rsid w:val="5627501C"/>
    <w:rsid w:val="56CB72F5"/>
    <w:rsid w:val="56E6158B"/>
    <w:rsid w:val="579E526A"/>
    <w:rsid w:val="591B43A3"/>
    <w:rsid w:val="593214B7"/>
    <w:rsid w:val="59C71C8A"/>
    <w:rsid w:val="5C14012F"/>
    <w:rsid w:val="5C3D29D7"/>
    <w:rsid w:val="5CA4608E"/>
    <w:rsid w:val="5E19681B"/>
    <w:rsid w:val="5F1B5087"/>
    <w:rsid w:val="60B607CC"/>
    <w:rsid w:val="61720492"/>
    <w:rsid w:val="62B114E5"/>
    <w:rsid w:val="642F5433"/>
    <w:rsid w:val="651144BD"/>
    <w:rsid w:val="65237814"/>
    <w:rsid w:val="66D32DF2"/>
    <w:rsid w:val="687D5DF9"/>
    <w:rsid w:val="69B8584F"/>
    <w:rsid w:val="6B0F662B"/>
    <w:rsid w:val="6E866461"/>
    <w:rsid w:val="719F2C6D"/>
    <w:rsid w:val="7264594F"/>
    <w:rsid w:val="72DD4E02"/>
    <w:rsid w:val="742C7CCE"/>
    <w:rsid w:val="757F551A"/>
    <w:rsid w:val="76472305"/>
    <w:rsid w:val="7A416B34"/>
    <w:rsid w:val="7BB340C8"/>
    <w:rsid w:val="7EBB44F8"/>
    <w:rsid w:val="7F0E383E"/>
    <w:rsid w:val="7F43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F2B4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F2B47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7F2B4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F2B4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F2B4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F2B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F2B4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rsid w:val="007F2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F2B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rsid w:val="007F2B47"/>
  </w:style>
  <w:style w:type="character" w:styleId="a8">
    <w:name w:val="Emphasis"/>
    <w:basedOn w:val="a0"/>
    <w:uiPriority w:val="20"/>
    <w:qFormat/>
    <w:rsid w:val="007F2B47"/>
    <w:rPr>
      <w:i/>
    </w:rPr>
  </w:style>
  <w:style w:type="character" w:styleId="a9">
    <w:name w:val="Hyperlink"/>
    <w:basedOn w:val="a0"/>
    <w:uiPriority w:val="99"/>
    <w:unhideWhenUsed/>
    <w:rsid w:val="007F2B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2B47"/>
    <w:pPr>
      <w:ind w:firstLineChars="200" w:firstLine="420"/>
    </w:pPr>
  </w:style>
  <w:style w:type="character" w:styleId="ab">
    <w:name w:val="Strong"/>
    <w:basedOn w:val="a0"/>
    <w:uiPriority w:val="22"/>
    <w:qFormat/>
    <w:rsid w:val="00572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835F-472C-438E-A59D-B3E80C4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1415</Words>
  <Characters>8072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Company>微软中国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干部室信箱</dc:creator>
  <cp:lastModifiedBy>微软用户</cp:lastModifiedBy>
  <cp:revision>7</cp:revision>
  <cp:lastPrinted>2021-12-09T01:49:00Z</cp:lastPrinted>
  <dcterms:created xsi:type="dcterms:W3CDTF">2021-12-09T11:05:00Z</dcterms:created>
  <dcterms:modified xsi:type="dcterms:W3CDTF">2021-12-09T11:14:00Z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DB90D9FF6FF24346A33E23CF26BF759A</vt:lpwstr>
  </property>
</Properties>
</file>