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2023</w:t>
      </w:r>
      <w:r>
        <w:rPr>
          <w:rFonts w:hint="eastAsia"/>
          <w:sz w:val="52"/>
          <w:szCs w:val="52"/>
        </w:rPr>
        <w:t>年</w:t>
      </w:r>
      <w:r>
        <w:rPr>
          <w:rFonts w:hint="eastAsia"/>
          <w:sz w:val="52"/>
          <w:szCs w:val="52"/>
          <w:lang w:val="en-US" w:eastAsia="zh-CN"/>
        </w:rPr>
        <w:t>海口市美兰区卫生健康委员会本级单位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海口市美兰区卫健委本级</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海口市美兰区卫健委本级</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left="0" w:firstLine="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widowControl/>
        <w:numPr>
          <w:ilvl w:val="0"/>
          <w:numId w:val="6"/>
        </w:numPr>
        <w:suppressLineNumbers w:val="0"/>
        <w:ind w:firstLine="0" w:firstLineChars="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负责拟订并组织实施本区卫生健康工作的发展规划和制度措施，研究提出本区推进中国（海南）自由贸易试验区、中国特色自由贸易港建设有关卫生健康方面的意见和建议。</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研究提出推进本区卫生健康改革的意见和建议；统筹规划全区卫生健康资源配置，负责卫生健康规划的编制和组织实施，推进基本医疗服务和基本公共卫生服务；制定并组织实施推进全区卫生健康基本公共服务均等化、普惠化、便捷化和公共资源向基层延伸等工作措施。 </w:t>
      </w:r>
    </w:p>
    <w:p>
      <w:pPr>
        <w:keepNext w:val="0"/>
        <w:keepLines w:val="0"/>
        <w:widowControl/>
        <w:numPr>
          <w:ilvl w:val="0"/>
          <w:numId w:val="6"/>
        </w:numPr>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协调推进深化全区医药卫生体制改革，研究提出相关建议；制定并组织实施推动全区卫生健康公共服务提供主体多元化、提供方式多样化的工作措施，提出医疗服务和药品价格政策的建议。</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负责拟订并组织实施全区疾病预防控制规划、免疫规 划以及严重危害人民健康公共卫生问题的干预措施：负责全区卫生应急工作，组织指导突发公共卫生事件的预防控制和各类突发公共事件的医疗卫生救援；负责全区重要会议和重大活动的医疗卫生保障工作。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组织实施农村卫生和社区卫生政策、规范，推进实施 国家基本公共卫生服务项目和重大公共卫生服务目。</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承担全区医疗健康产业和康养产业的协调推进和招商工作。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负责组织实施国家药物政策和基本药物制度，开展食品安全风险监测。</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负责卫生健康行政执法工作；负责职责范围内的传染 病防治、职业卫生、放射卫生、环境卫生、学校卫生、公共场所 卫生、饮用水卫生、医疗环境、医疗服务、消毒产品经营单位、 公共用品清洗消毒单位等公共卫生的监督管理；组织推进全区健康促进和教育工作；牵头做好全区控烟工作。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负责区域医疗部门的服务评价和监督管理。</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负责全区计划生育管理和服务工作，开展人口监测预警，研究提出人口与家庭发展相关政策建议，完善计划生育政策；指导区计划生育协会的业务工作。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组织拟订并协调落实应对人口老龄化工作措施，负责推进全区老年健康服务体系建设和医养结合工作。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根据管理权限，负责卫生健康事项的行政审批工作； 负责监督管理、补发《出生医学证明》。</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负责卫生健康人才队伍及基层医疗卫生、妇幼健康 服务体系和全科医生队伍建设。协调推进卫生健康科技创新发展。</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负责城乡居民基本医疗保险和生育保险的综合管理工作；负责新型农村合作医疗管理事务；实施医疗救助工作。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负责区管医疗机构的执业医师资格注册、变更和护士执业延续注册及变更管理工作；负责医学继续教育管理工作。</w:t>
      </w:r>
    </w:p>
    <w:p>
      <w:pPr>
        <w:keepNext w:val="0"/>
        <w:keepLines w:val="0"/>
        <w:widowControl/>
        <w:numPr>
          <w:ilvl w:val="0"/>
          <w:numId w:val="6"/>
        </w:numPr>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组织实施全区传承发展中医药事业工作。</w:t>
      </w:r>
    </w:p>
    <w:p>
      <w:pPr>
        <w:keepNext w:val="0"/>
        <w:keepLines w:val="0"/>
        <w:widowControl/>
        <w:numPr>
          <w:ilvl w:val="0"/>
          <w:numId w:val="6"/>
        </w:numPr>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负责区爱国卫生运动委员会日常工作。</w:t>
      </w:r>
    </w:p>
    <w:p>
      <w:pPr>
        <w:keepNext w:val="0"/>
        <w:keepLines w:val="0"/>
        <w:widowControl/>
        <w:numPr>
          <w:ilvl w:val="0"/>
          <w:numId w:val="6"/>
        </w:numPr>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指导各镇（街道）卫生健康、爱国卫生运动工作。</w:t>
      </w:r>
    </w:p>
    <w:p>
      <w:pPr>
        <w:keepNext w:val="0"/>
        <w:keepLines w:val="0"/>
        <w:widowControl/>
        <w:numPr>
          <w:ilvl w:val="0"/>
          <w:numId w:val="6"/>
        </w:numPr>
        <w:suppressLineNumbers w:val="0"/>
        <w:ind w:firstLine="640" w:firstLineChars="200"/>
        <w:jc w:val="both"/>
        <w:rPr>
          <w:rFonts w:ascii="仿宋_GB2312" w:hAnsi="黑体"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完成区委、区政府和上级部门交办的其他任务。</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13918.23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13918.23</w:t>
      </w:r>
      <w:r>
        <w:rPr>
          <w:rFonts w:hint="eastAsia" w:ascii="仿宋_GB2312" w:hAnsi="黑体" w:eastAsia="仿宋_GB2312"/>
          <w:sz w:val="32"/>
          <w:szCs w:val="32"/>
        </w:rPr>
        <w:t>万元，包括一般公共预算本年收入10398.28万元、上年结转</w:t>
      </w:r>
      <w:r>
        <w:rPr>
          <w:rFonts w:hint="eastAsia" w:ascii="仿宋_GB2312" w:hAnsi="黑体" w:eastAsia="仿宋_GB2312" w:cs="仿宋_GB2312"/>
          <w:sz w:val="32"/>
          <w:szCs w:val="32"/>
          <w:lang w:val="en-US" w:eastAsia="zh-CN"/>
        </w:rPr>
        <w:t>3519.95</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3519.95</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13,918.23</w:t>
      </w:r>
      <w:r>
        <w:rPr>
          <w:rFonts w:hint="eastAsia" w:ascii="仿宋_GB2312" w:hAnsi="黑体" w:eastAsia="仿宋_GB2312"/>
          <w:sz w:val="32"/>
          <w:szCs w:val="32"/>
        </w:rPr>
        <w:t>万元，包括 一般公共服务支出</w:t>
      </w:r>
      <w:r>
        <w:rPr>
          <w:rFonts w:hint="eastAsia" w:ascii="仿宋_GB2312" w:hAnsi="黑体" w:eastAsia="仿宋_GB2312"/>
          <w:sz w:val="32"/>
          <w:szCs w:val="32"/>
          <w:lang w:val="en-US" w:eastAsia="zh-CN"/>
        </w:rPr>
        <w:t>4.79万元，</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68.37</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12808.56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30.56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其他支出1,005.95万元，</w:t>
      </w:r>
      <w:r>
        <w:rPr>
          <w:rFonts w:hint="eastAsia" w:ascii="仿宋_GB2312" w:hAnsi="黑体" w:eastAsia="仿宋_GB2312"/>
          <w:sz w:val="32"/>
          <w:szCs w:val="32"/>
        </w:rPr>
        <w:t>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12912.28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8033.44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中央、省、市的项目纳入了预算，去年预算结转到今年继续使用。</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一般公共服务支出</w:t>
      </w:r>
      <w:r>
        <w:rPr>
          <w:rFonts w:hint="eastAsia" w:ascii="仿宋_GB2312" w:hAnsi="黑体" w:eastAsia="仿宋_GB2312"/>
          <w:sz w:val="32"/>
          <w:szCs w:val="32"/>
          <w:lang w:val="en-US" w:eastAsia="zh-CN"/>
        </w:rPr>
        <w:t>4.79万元，占0.03%，</w:t>
      </w:r>
      <w:r>
        <w:rPr>
          <w:rFonts w:hint="eastAsia" w:ascii="仿宋_GB2312" w:hAnsi="黑体" w:eastAsia="仿宋_GB2312"/>
          <w:sz w:val="32"/>
          <w:szCs w:val="32"/>
        </w:rPr>
        <w:t>社会保障和就业（类）支出</w:t>
      </w:r>
      <w:r>
        <w:rPr>
          <w:rFonts w:hint="eastAsia" w:ascii="仿宋_GB2312" w:hAnsi="黑体" w:eastAsia="仿宋_GB2312" w:cs="仿宋_GB2312"/>
          <w:sz w:val="32"/>
          <w:szCs w:val="32"/>
          <w:lang w:val="en-US" w:eastAsia="zh-CN"/>
        </w:rPr>
        <w:t>68.37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0.5</w:t>
      </w:r>
      <w:r>
        <w:rPr>
          <w:rFonts w:hint="eastAsia" w:ascii="仿宋_GB2312" w:hAnsi="黑体" w:eastAsia="仿宋_GB2312"/>
          <w:sz w:val="32"/>
          <w:szCs w:val="32"/>
        </w:rPr>
        <w:t>%；卫生健康（类）支出</w:t>
      </w:r>
      <w:r>
        <w:rPr>
          <w:rFonts w:hint="eastAsia" w:ascii="仿宋_GB2312" w:hAnsi="黑体" w:eastAsia="仿宋_GB2312"/>
          <w:sz w:val="32"/>
          <w:szCs w:val="32"/>
          <w:lang w:val="en-US" w:eastAsia="zh-CN"/>
        </w:rPr>
        <w:t>12808.56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92.03</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30.56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0.22</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一般公共服务支出（类）组织事务（款）其他组织事务支出（项）20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4.79</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增加35.51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今年新增项目</w:t>
      </w:r>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社会保障和就业（类）民政管理事务（款）其他民政管理事务支出（项）20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增加19.8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今年新增项目</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社会保障和就业（类）行政事业单位</w:t>
      </w:r>
      <w:r>
        <w:rPr>
          <w:rFonts w:hint="eastAsia" w:ascii="仿宋_GB2312" w:hAnsi="黑体" w:eastAsia="仿宋_GB2312" w:cs="仿宋_GB2312"/>
          <w:sz w:val="32"/>
          <w:szCs w:val="32"/>
          <w:lang w:val="en-US" w:eastAsia="zh-CN"/>
        </w:rPr>
        <w:t>养老</w:t>
      </w:r>
      <w:r>
        <w:rPr>
          <w:rFonts w:hint="eastAsia" w:ascii="仿宋_GB2312" w:hAnsi="黑体" w:eastAsia="仿宋_GB2312" w:cs="仿宋_GB2312"/>
          <w:sz w:val="32"/>
          <w:szCs w:val="32"/>
        </w:rPr>
        <w:t>（款）机关事业单位基本养老保险缴费支出（项）20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32.38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减少0.3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单位人员减少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社会保障和就业（类）行政事业单位</w:t>
      </w:r>
      <w:r>
        <w:rPr>
          <w:rFonts w:hint="eastAsia" w:ascii="仿宋_GB2312" w:hAnsi="黑体" w:eastAsia="仿宋_GB2312" w:cs="仿宋_GB2312"/>
          <w:sz w:val="32"/>
          <w:szCs w:val="32"/>
          <w:lang w:val="en-US" w:eastAsia="zh-CN"/>
        </w:rPr>
        <w:t>养老</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机关事业单位职业年金缴费</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16.19</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增加16.19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因为职业年金缴费改为实缴制</w:t>
      </w:r>
      <w:r>
        <w:rPr>
          <w:rFonts w:hint="eastAsia" w:ascii="仿宋_GB2312" w:hAnsi="黑体" w:eastAsia="仿宋_GB2312"/>
          <w:sz w:val="32"/>
          <w:szCs w:val="32"/>
        </w:rPr>
        <w:t>。</w:t>
      </w:r>
    </w:p>
    <w:p>
      <w:pPr>
        <w:ind w:firstLine="640" w:firstLineChars="200"/>
        <w:rPr>
          <w:rFonts w:ascii="仿宋_GB2312" w:hAnsi="黑体" w:eastAsia="仿宋_GB2312"/>
          <w:color w:val="FF0000"/>
          <w:sz w:val="32"/>
          <w:szCs w:val="32"/>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卫生健康支出（类）卫生健康管理事务（款）行政运行（项）20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287.76</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减少51.28</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缩减开支</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卫生健康支出（类）卫生健康管理事务（款）其他卫生健康管理事务支出（项）20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2259.40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增加753.8</w:t>
      </w:r>
      <w:r>
        <w:rPr>
          <w:rFonts w:hint="eastAsia" w:ascii="仿宋_GB2312" w:hAnsi="黑体" w:eastAsia="仿宋_GB2312"/>
          <w:sz w:val="32"/>
          <w:szCs w:val="32"/>
        </w:rPr>
        <w:t>万元，主要是重点刚性项目</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支出。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卫生健康支出（类）基层医疗卫生机构（款）</w:t>
      </w:r>
      <w:r>
        <w:rPr>
          <w:rFonts w:hint="eastAsia" w:ascii="仿宋_GB2312" w:hAnsi="黑体" w:eastAsia="仿宋_GB2312" w:cs="仿宋_GB2312"/>
          <w:sz w:val="32"/>
          <w:szCs w:val="32"/>
          <w:lang w:val="en-US" w:eastAsia="zh-CN"/>
        </w:rPr>
        <w:t>其他基层医疗卫生机构</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3483.64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增加3374.05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中央省市的项目经费纳入预算</w:t>
      </w:r>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rPr>
        <w:t>卫生健康支出（类）公共卫生（款）</w:t>
      </w:r>
      <w:r>
        <w:rPr>
          <w:rFonts w:hint="eastAsia" w:ascii="仿宋_GB2312" w:hAnsi="黑体" w:eastAsia="仿宋_GB2312" w:cs="仿宋_GB2312"/>
          <w:sz w:val="32"/>
          <w:szCs w:val="32"/>
          <w:lang w:val="en-US" w:eastAsia="zh-CN"/>
        </w:rPr>
        <w:t>基本</w:t>
      </w:r>
      <w:r>
        <w:rPr>
          <w:rFonts w:hint="eastAsia" w:ascii="仿宋_GB2312" w:hAnsi="黑体" w:eastAsia="仿宋_GB2312" w:cs="仿宋_GB2312"/>
          <w:sz w:val="32"/>
          <w:szCs w:val="32"/>
        </w:rPr>
        <w:t>公共卫生服务（项）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年预算数为4511.56万元，比上年预算数</w:t>
      </w:r>
      <w:r>
        <w:rPr>
          <w:rFonts w:hint="eastAsia" w:ascii="仿宋_GB2312" w:hAnsi="黑体" w:eastAsia="仿宋_GB2312"/>
          <w:sz w:val="32"/>
          <w:szCs w:val="32"/>
          <w:lang w:val="en-US" w:eastAsia="zh-CN"/>
        </w:rPr>
        <w:t>增加2757.71万元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今年中央省市的项目经费纳入预算</w:t>
      </w:r>
      <w:r>
        <w:rPr>
          <w:rFonts w:hint="eastAsia" w:ascii="仿宋_GB2312" w:hAnsi="黑体" w:eastAsia="仿宋_GB2312"/>
          <w:sz w:val="32"/>
          <w:szCs w:val="32"/>
        </w:rPr>
        <w:t>。</w:t>
      </w:r>
    </w:p>
    <w:p>
      <w:pPr>
        <w:ind w:firstLine="640" w:firstLineChars="200"/>
        <w:rPr>
          <w:rFonts w:ascii="仿宋_GB2312" w:hAnsi="黑体" w:eastAsia="仿宋_GB2312"/>
          <w:color w:val="FF0000"/>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卫生健康支出（类）公共卫生（款）</w:t>
      </w:r>
      <w:r>
        <w:rPr>
          <w:rFonts w:hint="eastAsia" w:ascii="仿宋_GB2312" w:hAnsi="黑体" w:eastAsia="仿宋_GB2312" w:cs="仿宋_GB2312"/>
          <w:sz w:val="32"/>
          <w:szCs w:val="32"/>
          <w:lang w:val="en-US" w:eastAsia="zh-CN"/>
        </w:rPr>
        <w:t>重大</w:t>
      </w:r>
      <w:r>
        <w:rPr>
          <w:rFonts w:hint="eastAsia" w:ascii="仿宋_GB2312" w:hAnsi="黑体" w:eastAsia="仿宋_GB2312" w:cs="仿宋_GB2312"/>
          <w:sz w:val="32"/>
          <w:szCs w:val="32"/>
        </w:rPr>
        <w:t>公共卫生服务（项）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66</w:t>
      </w:r>
      <w:r>
        <w:rPr>
          <w:rFonts w:hint="eastAsia" w:ascii="仿宋_GB2312" w:hAnsi="黑体" w:eastAsia="仿宋_GB2312"/>
          <w:sz w:val="32"/>
          <w:szCs w:val="32"/>
        </w:rPr>
        <w:t>万元，比上年预算</w:t>
      </w:r>
      <w:r>
        <w:rPr>
          <w:rFonts w:hint="eastAsia" w:ascii="仿宋_GB2312" w:hAnsi="黑体" w:eastAsia="仿宋_GB2312"/>
          <w:sz w:val="32"/>
          <w:szCs w:val="32"/>
          <w:lang w:val="en-US" w:eastAsia="zh-CN"/>
        </w:rPr>
        <w:t>增加66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今年中央省市的项目经费纳入预算</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卫生健康支出（类）公共卫生（款）</w:t>
      </w:r>
      <w:r>
        <w:rPr>
          <w:rFonts w:hint="eastAsia" w:ascii="仿宋_GB2312" w:hAnsi="黑体" w:eastAsia="仿宋_GB2312" w:cs="仿宋_GB2312"/>
          <w:sz w:val="32"/>
          <w:szCs w:val="32"/>
          <w:lang w:val="en-US" w:eastAsia="zh-CN"/>
        </w:rPr>
        <w:t>其他</w:t>
      </w:r>
      <w:r>
        <w:rPr>
          <w:rFonts w:hint="eastAsia" w:ascii="仿宋_GB2312" w:hAnsi="黑体" w:eastAsia="仿宋_GB2312" w:cs="仿宋_GB2312"/>
          <w:sz w:val="32"/>
          <w:szCs w:val="32"/>
        </w:rPr>
        <w:t>公共卫生</w:t>
      </w:r>
      <w:r>
        <w:rPr>
          <w:rFonts w:hint="eastAsia" w:ascii="仿宋_GB2312" w:hAnsi="黑体" w:eastAsia="仿宋_GB2312" w:cs="仿宋_GB2312"/>
          <w:sz w:val="32"/>
          <w:szCs w:val="32"/>
          <w:lang w:val="en-US" w:eastAsia="zh-CN"/>
        </w:rPr>
        <w:t>服务</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1589.147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增加1384.787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今年中央省市的项目经费纳入预算</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卫生健康支出（类）公共卫生（款）</w:t>
      </w:r>
      <w:r>
        <w:rPr>
          <w:rFonts w:hint="eastAsia" w:ascii="仿宋_GB2312" w:hAnsi="黑体" w:eastAsia="仿宋_GB2312" w:cs="仿宋_GB2312"/>
          <w:sz w:val="32"/>
          <w:szCs w:val="32"/>
          <w:lang w:val="en-US" w:eastAsia="zh-CN"/>
        </w:rPr>
        <w:t>突发公共卫生事件应急处理</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增加16.3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今年重点刚性项目增加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卫生健康支出（类）计划生育事务（款）计划生育服务（项）20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225.93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增加225.93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今年中央省市的项目经费纳入预算</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卫生健康支出（类）计划生育事务（款）其他计划生育事务支出（项）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248.13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减少378.88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今年无待分项目</w:t>
      </w:r>
      <w:r>
        <w:rPr>
          <w:rFonts w:hint="eastAsia" w:ascii="仿宋_GB2312" w:hAnsi="黑体" w:eastAsia="仿宋_GB2312"/>
          <w:sz w:val="32"/>
          <w:szCs w:val="32"/>
        </w:rPr>
        <w:t>。</w:t>
      </w:r>
    </w:p>
    <w:p>
      <w:pPr>
        <w:ind w:firstLine="640" w:firstLineChars="200"/>
        <w:rPr>
          <w:rFonts w:ascii="仿宋_GB2312" w:hAnsi="黑体" w:eastAsia="仿宋_GB2312"/>
          <w:color w:val="FF0000"/>
          <w:sz w:val="32"/>
          <w:szCs w:val="32"/>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卫生健康支出（类）行政事业单位医疗（款）行政单位医疗（项）20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14.85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减少2.85</w:t>
      </w:r>
      <w:r>
        <w:rPr>
          <w:rFonts w:hint="eastAsia" w:ascii="仿宋_GB2312" w:hAnsi="黑体" w:eastAsia="仿宋_GB2312"/>
          <w:color w:val="000000"/>
          <w:sz w:val="32"/>
          <w:szCs w:val="32"/>
        </w:rPr>
        <w:t>万元，主要是</w:t>
      </w:r>
      <w:r>
        <w:rPr>
          <w:rFonts w:hint="eastAsia" w:ascii="仿宋_GB2312" w:hAnsi="黑体" w:eastAsia="仿宋_GB2312"/>
          <w:color w:val="000000"/>
          <w:sz w:val="32"/>
          <w:szCs w:val="32"/>
          <w:lang w:val="en-US" w:eastAsia="zh-CN"/>
        </w:rPr>
        <w:t>社保缴费基数减少</w:t>
      </w:r>
      <w:r>
        <w:rPr>
          <w:rFonts w:hint="eastAsia" w:ascii="仿宋_GB2312" w:hAnsi="黑体" w:eastAsia="仿宋_GB2312"/>
          <w:color w:val="000000"/>
          <w:sz w:val="32"/>
          <w:szCs w:val="32"/>
        </w:rPr>
        <w:t>。</w:t>
      </w:r>
    </w:p>
    <w:p>
      <w:pPr>
        <w:ind w:firstLine="640" w:firstLineChars="200"/>
        <w:rPr>
          <w:rFonts w:hint="eastAsia" w:ascii="仿宋_GB2312" w:hAnsi="黑体" w:eastAsia="仿宋_GB2312"/>
          <w:color w:val="000000"/>
          <w:sz w:val="32"/>
          <w:szCs w:val="32"/>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45.75</w:t>
      </w:r>
      <w:r>
        <w:rPr>
          <w:rFonts w:hint="eastAsia" w:ascii="仿宋_GB2312" w:hAnsi="黑体" w:eastAsia="仿宋_GB2312"/>
          <w:sz w:val="32"/>
          <w:szCs w:val="32"/>
        </w:rPr>
        <w:t>万元，比上年预算</w:t>
      </w:r>
      <w:r>
        <w:rPr>
          <w:rFonts w:hint="eastAsia" w:ascii="仿宋_GB2312" w:hAnsi="黑体" w:eastAsia="仿宋_GB2312"/>
          <w:color w:val="000000"/>
          <w:sz w:val="32"/>
          <w:szCs w:val="32"/>
        </w:rPr>
        <w:t>数</w:t>
      </w:r>
      <w:r>
        <w:rPr>
          <w:rFonts w:hint="eastAsia" w:ascii="仿宋_GB2312" w:hAnsi="黑体" w:eastAsia="仿宋_GB2312"/>
          <w:color w:val="000000"/>
          <w:sz w:val="32"/>
          <w:szCs w:val="32"/>
          <w:lang w:val="en-US" w:eastAsia="zh-CN"/>
        </w:rPr>
        <w:t>增加2.23</w:t>
      </w:r>
      <w:r>
        <w:rPr>
          <w:rFonts w:hint="eastAsia" w:ascii="仿宋_GB2312" w:hAnsi="黑体" w:eastAsia="仿宋_GB2312"/>
          <w:color w:val="000000"/>
          <w:sz w:val="32"/>
          <w:szCs w:val="32"/>
        </w:rPr>
        <w:t>万元，主要是</w:t>
      </w:r>
      <w:r>
        <w:rPr>
          <w:rFonts w:hint="eastAsia" w:ascii="仿宋_GB2312" w:hAnsi="黑体" w:eastAsia="仿宋_GB2312"/>
          <w:color w:val="000000"/>
          <w:sz w:val="32"/>
          <w:szCs w:val="32"/>
          <w:lang w:val="en-US" w:eastAsia="zh-CN"/>
        </w:rPr>
        <w:t>工资基数增加</w:t>
      </w:r>
      <w:r>
        <w:rPr>
          <w:rFonts w:hint="eastAsia" w:ascii="仿宋_GB2312" w:hAnsi="黑体" w:eastAsia="仿宋_GB2312"/>
          <w:color w:val="000000"/>
          <w:sz w:val="32"/>
          <w:szCs w:val="32"/>
        </w:rPr>
        <w:t>。</w:t>
      </w:r>
    </w:p>
    <w:p>
      <w:pPr>
        <w:ind w:firstLine="640" w:firstLineChars="200"/>
        <w:rPr>
          <w:rFonts w:hint="eastAsia" w:ascii="仿宋_GB2312" w:hAnsi="黑体" w:eastAsia="仿宋_GB2312"/>
          <w:color w:val="000000"/>
          <w:sz w:val="32"/>
          <w:szCs w:val="32"/>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val="en-US" w:eastAsia="zh-CN"/>
        </w:rPr>
        <w:t>医疗救助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城乡医疗救助</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60.1</w:t>
      </w:r>
      <w:r>
        <w:rPr>
          <w:rFonts w:hint="eastAsia" w:ascii="仿宋_GB2312" w:hAnsi="黑体" w:eastAsia="仿宋_GB2312"/>
          <w:sz w:val="32"/>
          <w:szCs w:val="32"/>
        </w:rPr>
        <w:t>万元，比上年预算</w:t>
      </w:r>
      <w:r>
        <w:rPr>
          <w:rFonts w:hint="eastAsia" w:ascii="仿宋_GB2312" w:hAnsi="黑体" w:eastAsia="仿宋_GB2312"/>
          <w:color w:val="000000"/>
          <w:sz w:val="32"/>
          <w:szCs w:val="32"/>
        </w:rPr>
        <w:t>数</w:t>
      </w:r>
      <w:r>
        <w:rPr>
          <w:rFonts w:hint="eastAsia" w:ascii="仿宋_GB2312" w:hAnsi="黑体" w:eastAsia="仿宋_GB2312"/>
          <w:color w:val="000000"/>
          <w:sz w:val="32"/>
          <w:szCs w:val="32"/>
          <w:lang w:val="en-US" w:eastAsia="zh-CN"/>
        </w:rPr>
        <w:t>增加</w:t>
      </w:r>
      <w:r>
        <w:rPr>
          <w:rFonts w:hint="eastAsia" w:ascii="仿宋_GB2312" w:hAnsi="黑体" w:eastAsia="仿宋_GB2312"/>
          <w:sz w:val="32"/>
          <w:szCs w:val="32"/>
          <w:lang w:val="en-US" w:eastAsia="zh-CN"/>
        </w:rPr>
        <w:t>30.1</w:t>
      </w:r>
      <w:r>
        <w:rPr>
          <w:rFonts w:hint="eastAsia" w:ascii="仿宋_GB2312" w:hAnsi="黑体" w:eastAsia="仿宋_GB2312"/>
          <w:color w:val="000000"/>
          <w:sz w:val="32"/>
          <w:szCs w:val="32"/>
        </w:rPr>
        <w:t>万元，主要是</w:t>
      </w:r>
      <w:r>
        <w:rPr>
          <w:rFonts w:hint="eastAsia" w:ascii="仿宋_GB2312" w:hAnsi="黑体" w:eastAsia="仿宋_GB2312"/>
          <w:color w:val="000000"/>
          <w:sz w:val="32"/>
          <w:szCs w:val="32"/>
          <w:lang w:val="en-US" w:eastAsia="zh-CN"/>
        </w:rPr>
        <w:t>今年刚性支出增加</w:t>
      </w:r>
      <w:r>
        <w:rPr>
          <w:rFonts w:hint="eastAsia" w:ascii="仿宋_GB2312" w:hAnsi="黑体" w:eastAsia="仿宋_GB2312"/>
          <w:color w:val="000000"/>
          <w:sz w:val="32"/>
          <w:szCs w:val="32"/>
        </w:rPr>
        <w:t>。</w:t>
      </w:r>
    </w:p>
    <w:p>
      <w:pPr>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17.</w:t>
      </w:r>
      <w:r>
        <w:rPr>
          <w:rFonts w:hint="eastAsia" w:ascii="仿宋_GB2312" w:hAnsi="黑体" w:eastAsia="仿宋_GB2312" w:cs="仿宋_GB2312"/>
          <w:sz w:val="32"/>
          <w:szCs w:val="32"/>
        </w:rPr>
        <w:t>住房保障支出（类）住房改革支出（款）住房公积金（项）20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30.56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w:t>
      </w:r>
      <w:r>
        <w:rPr>
          <w:rFonts w:hint="eastAsia" w:ascii="仿宋_GB2312" w:hAnsi="黑体" w:eastAsia="仿宋_GB2312" w:cs="仿宋_GB2312"/>
          <w:color w:val="000000"/>
          <w:sz w:val="32"/>
          <w:szCs w:val="32"/>
          <w:lang w:val="en-US" w:eastAsia="zh-CN"/>
        </w:rPr>
        <w:t>2.26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w:t>
      </w:r>
      <w:r>
        <w:rPr>
          <w:rFonts w:hint="eastAsia" w:ascii="仿宋_GB2312" w:hAnsi="黑体" w:eastAsia="仿宋_GB2312"/>
          <w:sz w:val="32"/>
          <w:szCs w:val="32"/>
        </w:rPr>
        <w:t>缴费基数调整。</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427.49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400.58</w:t>
      </w:r>
      <w:r>
        <w:rPr>
          <w:rFonts w:hint="eastAsia" w:ascii="仿宋_GB2312" w:hAnsi="黑体" w:eastAsia="仿宋_GB2312"/>
          <w:sz w:val="32"/>
          <w:szCs w:val="32"/>
        </w:rPr>
        <w:t>万元，主要包括：基本工资、津贴补贴、奖金、社会保障缴费、住房公积金、医疗费、其他工资福利支出;</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26.91</w:t>
      </w:r>
      <w:r>
        <w:rPr>
          <w:rFonts w:hint="eastAsia" w:ascii="仿宋_GB2312" w:hAnsi="黑体" w:eastAsia="仿宋_GB2312"/>
          <w:sz w:val="32"/>
          <w:szCs w:val="32"/>
        </w:rPr>
        <w:t>万元，主要包括：办公费、咨询费、手续费、水费、电费、邮电费、差旅费、维修（护）费、工会经费、福利费、其他交通费用、其他商品和服务支出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w:t>
      </w:r>
      <w:r>
        <w:rPr>
          <w:rFonts w:hint="eastAsia" w:ascii="Times New Roman" w:hAnsi="Times New Roman" w:eastAsia="仿宋_GB2312" w:cs="Times New Roman"/>
          <w:sz w:val="32"/>
          <w:shd w:val="clear" w:color="auto" w:fill="FFFFFF"/>
          <w:lang w:val="en-US" w:eastAsia="zh-CN"/>
        </w:rPr>
        <w:t>算减少34.5</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val="en-US" w:eastAsia="zh-CN"/>
        </w:rPr>
        <w:t>公车运行费标准下调</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海口市美兰区卫健部门2023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zCs w:val="32"/>
        </w:rPr>
        <w:t>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1005.95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232.87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上年结转</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val="en-US" w:eastAsia="zh-CN"/>
        </w:rPr>
        <w:t>其他支出</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1005.95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99.1</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其他</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val="en-US" w:eastAsia="zh-CN"/>
        </w:rPr>
        <w:t>其他政府性基金及对应专项债务收入安排的支出</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款</w:t>
      </w:r>
      <w:r>
        <w:rPr>
          <w:rFonts w:hint="eastAsia" w:ascii="仿宋_GB2312" w:hAnsi="黑体" w:eastAsia="仿宋_GB2312" w:cs="仿宋_GB2312"/>
          <w:sz w:val="32"/>
          <w:szCs w:val="32"/>
        </w:rPr>
        <w:t>）其他地方自行试点项目收益专项债券收入安排的支出（项）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1005.95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232.87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上年结转</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zCs w:val="32"/>
        </w:rPr>
        <w:t>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海口市美兰区卫健本级</w:t>
      </w:r>
      <w:r>
        <w:rPr>
          <w:rFonts w:hint="eastAsia" w:ascii="仿宋_GB2312" w:hAnsi="黑体" w:eastAsia="仿宋_GB2312" w:cs="仿宋_GB2312"/>
          <w:sz w:val="32"/>
          <w:szCs w:val="32"/>
        </w:rPr>
        <w:t>所有收入和支出均纳入部门预算管理。收入包括：收入包括：一般公共预算收入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cs="仿宋_GB2312"/>
          <w:sz w:val="32"/>
          <w:szCs w:val="32"/>
          <w:lang w:val="en-US" w:eastAsia="zh-CN"/>
        </w:rPr>
        <w:t>海口市美兰区卫健本级2023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13918.23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zCs w:val="32"/>
        </w:rPr>
        <w:t>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13918.23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3519.95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25.29</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10,398.28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74.7</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8341.64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今年中央省市项目资金纳入了预算管理</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zCs w:val="32"/>
        </w:rPr>
        <w:t>关于</w:t>
      </w:r>
      <w:r>
        <w:rPr>
          <w:rFonts w:hint="eastAsia" w:ascii="黑体" w:hAnsi="黑体" w:eastAsia="黑体"/>
          <w:sz w:val="32"/>
          <w:szCs w:val="32"/>
          <w:lang w:val="en-US" w:eastAsia="zh-CN"/>
        </w:rPr>
        <w:t>海口市美兰区卫健委本级2023</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海口市美兰区卫健委本级2023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13918.23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427.49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3.07</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13490.75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96.92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8341.64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今年中央省市项目资金纳入了预算管理</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海口市美兰区卫健委</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26.91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海口市美兰区卫健委本级</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年12月31日</w:t>
      </w:r>
      <w:r>
        <w:rPr>
          <w:rFonts w:hint="eastAsia" w:ascii="仿宋_GB2312" w:hAnsi="黑体" w:eastAsia="仿宋_GB2312"/>
          <w:color w:val="000000"/>
          <w:sz w:val="32"/>
          <w:szCs w:val="32"/>
        </w:rPr>
        <w:t>，</w:t>
      </w:r>
      <w:r>
        <w:rPr>
          <w:rFonts w:hint="eastAsia" w:ascii="仿宋_GB2312" w:hAnsi="黑体" w:eastAsia="仿宋_GB2312" w:cs="仿宋_GB2312"/>
          <w:sz w:val="32"/>
          <w:szCs w:val="32"/>
          <w:lang w:val="en-US" w:eastAsia="zh-CN"/>
        </w:rPr>
        <w:t>海口市美兰区卫健部门</w:t>
      </w:r>
      <w:r>
        <w:rPr>
          <w:rFonts w:hint="eastAsia" w:ascii="仿宋_GB2312" w:hAnsi="黑体" w:eastAsia="仿宋_GB2312" w:cs="仿宋_GB2312"/>
          <w:color w:val="000000"/>
          <w:sz w:val="32"/>
          <w:szCs w:val="32"/>
        </w:rPr>
        <w:t>本级有车辆</w:t>
      </w:r>
      <w:r>
        <w:rPr>
          <w:rFonts w:hint="eastAsia" w:ascii="仿宋_GB2312" w:hAnsi="黑体" w:eastAsia="仿宋_GB2312" w:cs="仿宋_GB2312"/>
          <w:color w:val="000000"/>
          <w:sz w:val="32"/>
          <w:szCs w:val="32"/>
          <w:lang w:val="en-US" w:eastAsia="zh-CN"/>
        </w:rPr>
        <w:t>1</w:t>
      </w:r>
      <w:r>
        <w:rPr>
          <w:rFonts w:hint="eastAsia" w:ascii="仿宋_GB2312" w:hAnsi="黑体" w:eastAsia="仿宋_GB2312" w:cs="仿宋_GB2312"/>
          <w:color w:val="000000"/>
          <w:sz w:val="32"/>
          <w:szCs w:val="32"/>
        </w:rPr>
        <w:t>辆，其中，</w:t>
      </w:r>
      <w:r>
        <w:rPr>
          <w:rFonts w:hint="eastAsia" w:ascii="仿宋_GB2312" w:hAnsi="黑体" w:eastAsia="仿宋_GB2312" w:cs="仿宋_GB2312"/>
          <w:sz w:val="32"/>
          <w:szCs w:val="32"/>
        </w:rPr>
        <w:t>领导干部用车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海口市美兰区卫健委本级39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10398.3</w:t>
      </w:r>
      <w:bookmarkStart w:id="0" w:name="_GoBack"/>
      <w:bookmarkEnd w:id="0"/>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其他收入0万元</w:t>
      </w:r>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9C17D"/>
    <w:multiLevelType w:val="singleLevel"/>
    <w:tmpl w:val="DC19C17D"/>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zRkZmE1ZjNmMmM4MjlkYmM5YzM4Y2U5MGU5YTAifQ=="/>
  </w:docVars>
  <w:rsids>
    <w:rsidRoot w:val="00000000"/>
    <w:rsid w:val="00A34AA1"/>
    <w:rsid w:val="010A2CBD"/>
    <w:rsid w:val="01110546"/>
    <w:rsid w:val="02826EF9"/>
    <w:rsid w:val="02F103D4"/>
    <w:rsid w:val="03A21632"/>
    <w:rsid w:val="04610B65"/>
    <w:rsid w:val="049A198C"/>
    <w:rsid w:val="052857AE"/>
    <w:rsid w:val="05555185"/>
    <w:rsid w:val="05767993"/>
    <w:rsid w:val="06AC1CC1"/>
    <w:rsid w:val="076574C4"/>
    <w:rsid w:val="07AD6D60"/>
    <w:rsid w:val="07BF2A5A"/>
    <w:rsid w:val="083E11BD"/>
    <w:rsid w:val="0976663B"/>
    <w:rsid w:val="098B459B"/>
    <w:rsid w:val="098B78E1"/>
    <w:rsid w:val="09EA10D1"/>
    <w:rsid w:val="0A5D2779"/>
    <w:rsid w:val="0AA411F3"/>
    <w:rsid w:val="0D707D2D"/>
    <w:rsid w:val="0E6F76A5"/>
    <w:rsid w:val="0EE96EA7"/>
    <w:rsid w:val="0F346225"/>
    <w:rsid w:val="0F682278"/>
    <w:rsid w:val="10AA0ABF"/>
    <w:rsid w:val="10E8261E"/>
    <w:rsid w:val="11E06E41"/>
    <w:rsid w:val="128B4FFF"/>
    <w:rsid w:val="13C9306C"/>
    <w:rsid w:val="13DB7289"/>
    <w:rsid w:val="14A6573F"/>
    <w:rsid w:val="16E3365C"/>
    <w:rsid w:val="17C87E22"/>
    <w:rsid w:val="19C239FC"/>
    <w:rsid w:val="1A6745A4"/>
    <w:rsid w:val="1B011B04"/>
    <w:rsid w:val="1C724A44"/>
    <w:rsid w:val="1E113434"/>
    <w:rsid w:val="1E5D3302"/>
    <w:rsid w:val="1F7C30C5"/>
    <w:rsid w:val="2186506D"/>
    <w:rsid w:val="21AB70E3"/>
    <w:rsid w:val="22572ABC"/>
    <w:rsid w:val="22667D53"/>
    <w:rsid w:val="22964297"/>
    <w:rsid w:val="24EC414F"/>
    <w:rsid w:val="25B34B41"/>
    <w:rsid w:val="25FF1B34"/>
    <w:rsid w:val="264E0411"/>
    <w:rsid w:val="267C0839"/>
    <w:rsid w:val="26F417A6"/>
    <w:rsid w:val="270B7449"/>
    <w:rsid w:val="279369EB"/>
    <w:rsid w:val="29E31A75"/>
    <w:rsid w:val="29E70A90"/>
    <w:rsid w:val="2A5E7538"/>
    <w:rsid w:val="2A837488"/>
    <w:rsid w:val="2ACD5C73"/>
    <w:rsid w:val="2B18775B"/>
    <w:rsid w:val="2C5F7873"/>
    <w:rsid w:val="2C840C70"/>
    <w:rsid w:val="2C9A73B4"/>
    <w:rsid w:val="2E483EDC"/>
    <w:rsid w:val="2F4370E7"/>
    <w:rsid w:val="2FA95BF7"/>
    <w:rsid w:val="302723B3"/>
    <w:rsid w:val="30A85B40"/>
    <w:rsid w:val="30DF1B28"/>
    <w:rsid w:val="33AF4B9A"/>
    <w:rsid w:val="33D03AEC"/>
    <w:rsid w:val="35910B5D"/>
    <w:rsid w:val="36D32C97"/>
    <w:rsid w:val="373A29CC"/>
    <w:rsid w:val="382734B8"/>
    <w:rsid w:val="39100CEA"/>
    <w:rsid w:val="395F671A"/>
    <w:rsid w:val="3A176FF5"/>
    <w:rsid w:val="3ADD3F1B"/>
    <w:rsid w:val="3BCE0565"/>
    <w:rsid w:val="3BE40BDF"/>
    <w:rsid w:val="3CE46B0D"/>
    <w:rsid w:val="3D4C34AA"/>
    <w:rsid w:val="3DC03E0A"/>
    <w:rsid w:val="3E112948"/>
    <w:rsid w:val="3EDE1499"/>
    <w:rsid w:val="400550D9"/>
    <w:rsid w:val="402C4582"/>
    <w:rsid w:val="40D7128C"/>
    <w:rsid w:val="415648A7"/>
    <w:rsid w:val="41842928"/>
    <w:rsid w:val="41F27A3D"/>
    <w:rsid w:val="42174394"/>
    <w:rsid w:val="433F2437"/>
    <w:rsid w:val="43421586"/>
    <w:rsid w:val="435B61A4"/>
    <w:rsid w:val="440C4447"/>
    <w:rsid w:val="44964651"/>
    <w:rsid w:val="454E6086"/>
    <w:rsid w:val="4654778D"/>
    <w:rsid w:val="46A2724C"/>
    <w:rsid w:val="47B2067F"/>
    <w:rsid w:val="485504A3"/>
    <w:rsid w:val="48651CD4"/>
    <w:rsid w:val="4AA46683"/>
    <w:rsid w:val="4AEA6060"/>
    <w:rsid w:val="4B227A61"/>
    <w:rsid w:val="4F14515F"/>
    <w:rsid w:val="50EA6354"/>
    <w:rsid w:val="514D4822"/>
    <w:rsid w:val="536D4A7F"/>
    <w:rsid w:val="55A91786"/>
    <w:rsid w:val="56626FCF"/>
    <w:rsid w:val="57054674"/>
    <w:rsid w:val="57212E09"/>
    <w:rsid w:val="57EF1AE0"/>
    <w:rsid w:val="58101403"/>
    <w:rsid w:val="59CA0E72"/>
    <w:rsid w:val="5A3572F7"/>
    <w:rsid w:val="5EEA6250"/>
    <w:rsid w:val="61607B01"/>
    <w:rsid w:val="61CB5106"/>
    <w:rsid w:val="62BF72F8"/>
    <w:rsid w:val="65844473"/>
    <w:rsid w:val="65B5753E"/>
    <w:rsid w:val="65BC1E22"/>
    <w:rsid w:val="665F2D2C"/>
    <w:rsid w:val="68614A7D"/>
    <w:rsid w:val="68DF2D06"/>
    <w:rsid w:val="698C5914"/>
    <w:rsid w:val="6A9F3D54"/>
    <w:rsid w:val="6ACF6865"/>
    <w:rsid w:val="6B116506"/>
    <w:rsid w:val="6B256C83"/>
    <w:rsid w:val="6BD455CF"/>
    <w:rsid w:val="6CDD3B1C"/>
    <w:rsid w:val="6CF25987"/>
    <w:rsid w:val="6DB730AD"/>
    <w:rsid w:val="6E4D2822"/>
    <w:rsid w:val="6EAE0893"/>
    <w:rsid w:val="6F06754A"/>
    <w:rsid w:val="6F470A78"/>
    <w:rsid w:val="70244CF0"/>
    <w:rsid w:val="705864B2"/>
    <w:rsid w:val="70697080"/>
    <w:rsid w:val="708F2CC4"/>
    <w:rsid w:val="70B8156B"/>
    <w:rsid w:val="718F6E95"/>
    <w:rsid w:val="72E96B5C"/>
    <w:rsid w:val="75DE488F"/>
    <w:rsid w:val="77047034"/>
    <w:rsid w:val="774032E5"/>
    <w:rsid w:val="778E6FCE"/>
    <w:rsid w:val="7848309C"/>
    <w:rsid w:val="79247EA8"/>
    <w:rsid w:val="792D1226"/>
    <w:rsid w:val="79C212F6"/>
    <w:rsid w:val="7B71585E"/>
    <w:rsid w:val="7B8C5879"/>
    <w:rsid w:val="7D873AB5"/>
    <w:rsid w:val="7D9F2B56"/>
    <w:rsid w:val="7DEBCAFF"/>
    <w:rsid w:val="7F894F56"/>
    <w:rsid w:val="7FB932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5026</Words>
  <Characters>5587</Characters>
  <Lines>27</Lines>
  <Paragraphs>7</Paragraphs>
  <TotalTime>3</TotalTime>
  <ScaleCrop>false</ScaleCrop>
  <LinksUpToDate>false</LinksUpToDate>
  <CharactersWithSpaces>5623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小芹菜</cp:lastModifiedBy>
  <dcterms:modified xsi:type="dcterms:W3CDTF">2023-03-23T03:52:02Z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61B78B09096D42B18C45CA45FD71D123</vt:lpwstr>
  </property>
</Properties>
</file>