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5" w:lineRule="atLeast"/>
        <w:ind w:firstLine="225"/>
        <w:jc w:val="center"/>
        <w:rPr>
          <w:sz w:val="36"/>
          <w:szCs w:val="36"/>
        </w:rPr>
      </w:pPr>
      <w:r>
        <w:rPr>
          <w:rStyle w:val="7"/>
          <w:rFonts w:hint="eastAsia"/>
          <w:sz w:val="36"/>
          <w:szCs w:val="36"/>
        </w:rPr>
        <w:t>项目支出绩效自评报告</w:t>
      </w:r>
      <w:r>
        <w:rPr>
          <w:rStyle w:val="7"/>
          <w:sz w:val="36"/>
          <w:szCs w:val="36"/>
        </w:rPr>
        <w:t xml:space="preserve"> </w:t>
      </w:r>
      <w:r>
        <w:rPr>
          <w:sz w:val="36"/>
          <w:szCs w:val="36"/>
        </w:rPr>
        <w:t>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一、项目概况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（一）项目基本情况：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综合事务是</w:t>
      </w:r>
      <w:r>
        <w:rPr>
          <w:rFonts w:hint="eastAsia" w:ascii="仿宋_GB2312" w:hAnsi="仿宋_GB2312" w:eastAsia="仿宋_GB2312" w:cs="仿宋_GB2312"/>
          <w:sz w:val="28"/>
          <w:szCs w:val="28"/>
        </w:rPr>
        <w:t>预算单位中国共产主义青年团海口市美兰区委员会的项目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属于其他运转类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主管部门为团委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项目负责人为：</w:t>
      </w:r>
      <w:r>
        <w:rPr>
          <w:rFonts w:hint="eastAsia" w:ascii="仿宋_GB2312" w:hAnsi="仿宋_GB2312" w:eastAsia="仿宋_GB2312" w:cs="仿宋_GB2312"/>
          <w:sz w:val="28"/>
          <w:szCs w:val="28"/>
          <w:lang w:val="en-US" w:eastAsia="zh-CN"/>
        </w:rPr>
        <w:t>符秀伟、谭思源、陈慧中，</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65336264。</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项目概述如下：按照区委区政府的中心工作，开展帮扶、慰问扶贫户和关爱特殊青少年工作活动以及其他区委区政府交代的工作。</w:t>
      </w:r>
      <w:r>
        <w:rPr>
          <w:rFonts w:hint="eastAsia" w:ascii="仿宋_GB2312" w:hAnsi="仿宋_GB2312" w:eastAsia="仿宋_GB2312" w:cs="仿宋_GB2312"/>
          <w:sz w:val="28"/>
          <w:szCs w:val="28"/>
          <w:lang w:val="en-US" w:eastAsia="zh-CN"/>
        </w:rPr>
        <w:t>出于合并预算项目的考虑，把新媒体宣传预算并入此项目。</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（二）项目年度预算绩效目标和绩效指标设定情况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总体目标：围绕区委区政府中心工作和特殊困难群体需要，在维护青少年权益、扶贫等重点领域开展常态化走访慰问活动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开展新媒体宣传。</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2021年年度目标</w:t>
      </w:r>
      <w:r>
        <w:rPr>
          <w:rFonts w:hint="eastAsia" w:ascii="仿宋_GB2312" w:hAnsi="仿宋_GB2312" w:eastAsia="仿宋_GB2312" w:cs="仿宋_GB2312"/>
          <w:sz w:val="28"/>
          <w:szCs w:val="28"/>
          <w:lang w:val="en-US" w:eastAsia="zh-CN"/>
        </w:rPr>
        <w:t>为新媒体微信公众号日均推送至少三篇，每季度走访慰问特殊青少年及贫困户至少16次。</w:t>
      </w:r>
      <w:r>
        <w:rPr>
          <w:rFonts w:hint="eastAsia" w:ascii="仿宋_GB2312" w:hAnsi="仿宋_GB2312" w:eastAsia="仿宋_GB2312" w:cs="仿宋_GB2312"/>
          <w:sz w:val="28"/>
          <w:szCs w:val="28"/>
        </w:rPr>
        <w:t>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当年年度目标完成情况：</w:t>
      </w:r>
      <w:r>
        <w:rPr>
          <w:rFonts w:hint="eastAsia" w:ascii="仿宋_GB2312" w:hAnsi="仿宋_GB2312" w:eastAsia="仿宋_GB2312" w:cs="仿宋_GB2312"/>
          <w:sz w:val="28"/>
          <w:szCs w:val="28"/>
          <w:lang w:val="en-US" w:eastAsia="zh-CN"/>
        </w:rPr>
        <w:t>2021年微信公众号共推送2650篇，阅读量160600次；2021年走访特殊青少年家庭和贫困户382次，已完成年度目标。</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二、项目决策及资金使用管理情况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（一）项目决策情况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该项目实施过程都是按照区政府制定的管理制度来执行</w:t>
      </w:r>
      <w:r>
        <w:rPr>
          <w:rFonts w:hint="eastAsia" w:ascii="仿宋_GB2312" w:hAnsi="仿宋_GB2312" w:eastAsia="仿宋_GB2312" w:cs="仿宋_GB2312"/>
          <w:sz w:val="28"/>
          <w:szCs w:val="28"/>
          <w:lang w:eastAsia="zh-CN"/>
        </w:rPr>
        <w:t>，围绕区委、区政府的中心工作要求，并结合我委实际情况来实施的。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（二）项目资金（包括财政资金、自筹资金等）安排落实、总投入等情况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预算情况如下：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资金总额-年初预算数52300元，资金总额-全年预算数69800元（合并新媒体宣传项目），</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财政资金-年初预算数52300元财政资金-全年预算数69800元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合并新媒体宣传项目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专户-年初预算数0元，专户全年预算数0元，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单位年初预算数0元，单位全年预算数0元。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（三）项目资金（主要是指财政资金）实际使用情况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资金执行情况如下：资金总额-全年执行数69305.8元，资金总额-执行率99.29%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其中：财政资金-全年执行数69305.8元，财政资金-执行率99.29%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专户全年执行数0元，专户-执行率0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单位全年执行数0元，单位全年执行率0</w:t>
      </w:r>
      <w:r>
        <w:rPr>
          <w:rFonts w:hint="eastAsia" w:ascii="仿宋_GB2312" w:hAnsi="仿宋_GB2312" w:eastAsia="仿宋_GB2312" w:cs="仿宋_GB2312"/>
          <w:sz w:val="28"/>
          <w:szCs w:val="28"/>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项目资金管理情况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本项目的资金全部是区财政资金，项目的资金支出严格按照现行的会计管理办法，作到项目专款专用。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三、项目组织实施情况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（一）项目组织情况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深入青年群体，服务城乡青年。组织各镇街团委深入基层给美兰辖区内特殊青少年送上米、油、牛奶、书包等慰问品，给他们带去党和政府的关爱与温暖。2.积极做好扶贫攻坚工作。根据区委区政府的工作部署，按照时间点完成各项扶贫任务，组织走访慰问贫困户。3.积极推广新媒体的运用，利用微信公众号等新媒体渠道进行网络舆论引导，组织辖区团员、青年志愿者广泛宣传转发。</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项目活动资金全部通过国库集中支付汇给项目承</w:t>
      </w:r>
      <w:r>
        <w:rPr>
          <w:rFonts w:hint="eastAsia" w:ascii="仿宋_GB2312" w:hAnsi="仿宋_GB2312" w:eastAsia="仿宋_GB2312" w:cs="仿宋_GB2312"/>
          <w:sz w:val="28"/>
          <w:szCs w:val="28"/>
          <w:lang w:val="en-US" w:eastAsia="zh-CN"/>
        </w:rPr>
        <w:t>接</w:t>
      </w:r>
      <w:r>
        <w:rPr>
          <w:rFonts w:hint="eastAsia" w:ascii="仿宋_GB2312" w:hAnsi="仿宋_GB2312" w:eastAsia="仿宋_GB2312" w:cs="仿宋_GB2312"/>
          <w:sz w:val="28"/>
          <w:szCs w:val="28"/>
        </w:rPr>
        <w:t>相关单位。所涉及到的账务，核算站工作人员通过账务核算信息系统进行管理。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四、项目绩效情况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绩效目标已全部完成</w:t>
      </w:r>
      <w:r>
        <w:rPr>
          <w:rFonts w:hint="eastAsia" w:ascii="仿宋_GB2312" w:hAnsi="仿宋_GB2312" w:eastAsia="仿宋_GB2312" w:cs="仿宋_GB2312"/>
          <w:sz w:val="28"/>
          <w:szCs w:val="28"/>
        </w:rPr>
        <w:t>。该项目的总预算为69800元，实际支出69305.8元。通过合理安排，成本并未出现超支情况。</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其他需要说明的问题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该项目具有较高的社会效益，团区委会围绕区委、区政府的中心工作要求来安排项目。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书  记（签名）：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right"/>
        <w:textAlignment w:val="auto"/>
        <w:rPr>
          <w:rFonts w:hint="eastAsia" w:ascii="仿宋_GB2312" w:hAnsi="仿宋_GB2312" w:eastAsia="仿宋_GB2312" w:cs="仿宋_GB2312"/>
          <w:sz w:val="28"/>
          <w:szCs w:val="28"/>
          <w:lang w:val="en-US" w:eastAsia="zh-CN"/>
        </w:rPr>
      </w:pPr>
      <w:bookmarkStart w:id="0" w:name="_GoBack"/>
      <w:bookmarkEnd w:id="0"/>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共青团海口市美兰区委员会  </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2022年6月14日       </w:t>
      </w:r>
    </w:p>
    <w:p>
      <w:pPr>
        <w:pStyle w:val="4"/>
      </w:pP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A5EE7"/>
    <w:multiLevelType w:val="singleLevel"/>
    <w:tmpl w:val="877A5EE7"/>
    <w:lvl w:ilvl="0" w:tentative="0">
      <w:start w:val="5"/>
      <w:numFmt w:val="chineseCounting"/>
      <w:suff w:val="nothing"/>
      <w:lvlText w:val="%1、"/>
      <w:lvlJc w:val="left"/>
      <w:rPr>
        <w:rFonts w:hint="eastAsia"/>
      </w:rPr>
    </w:lvl>
  </w:abstractNum>
  <w:abstractNum w:abstractNumId="1">
    <w:nsid w:val="E692A700"/>
    <w:multiLevelType w:val="singleLevel"/>
    <w:tmpl w:val="E692A70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NDlkMTUxYWI5ODQyNWNmNGYzOTE5NjdiZjU2OTAifQ=="/>
  </w:docVars>
  <w:rsids>
    <w:rsidRoot w:val="00D168FB"/>
    <w:rsid w:val="00D168FB"/>
    <w:rsid w:val="01F57469"/>
    <w:rsid w:val="0A710000"/>
    <w:rsid w:val="0FC94F5A"/>
    <w:rsid w:val="1E622342"/>
    <w:rsid w:val="202C7B68"/>
    <w:rsid w:val="22BD0EDD"/>
    <w:rsid w:val="23466A84"/>
    <w:rsid w:val="29BE14F7"/>
    <w:rsid w:val="341B4D8B"/>
    <w:rsid w:val="51B03898"/>
    <w:rsid w:val="5D197E49"/>
    <w:rsid w:val="6A8A6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1160</Words>
  <Characters>1242</Characters>
  <Lines>1</Lines>
  <Paragraphs>2</Paragraphs>
  <TotalTime>0</TotalTime>
  <ScaleCrop>false</ScaleCrop>
  <LinksUpToDate>false</LinksUpToDate>
  <CharactersWithSpaces>1267</CharactersWithSpaces>
  <Application>WPS Office_11.1.0.11753_F1E327BC-269C-435d-A152-05C5408002CA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2022-06-14T09:04:00Z</dcterms:created>
  <dc:creator>admin</dc:creator>
  <cp:lastModifiedBy>思源</cp:lastModifiedBy>
  <cp:lastPrinted>2022-06-20T07:06:40Z</cp:lastPrinted>
  <dcterms:modified xsi:type="dcterms:W3CDTF">2022-06-20T07:06:55Z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7227A997F309443296EEC48F3DDD1A89</vt:lpwstr>
  </property>
</Properties>
</file>