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r>
        <w:rPr>
          <w:rStyle w:val="6"/>
          <w:rFonts w:hint="eastAsia"/>
          <w:sz w:val="36"/>
          <w:szCs w:val="36"/>
        </w:rPr>
        <w:t>项目支出绩效自评报告</w:t>
      </w:r>
      <w:r>
        <w:rPr>
          <w:rStyle w:val="6"/>
          <w:sz w:val="36"/>
          <w:szCs w:val="36"/>
        </w:rPr>
        <w:t xml:space="preserve"> </w:t>
      </w:r>
      <w:r>
        <w:rPr>
          <w:sz w:val="36"/>
          <w:szCs w:val="36"/>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争先创优奖励金</w:t>
      </w:r>
      <w:r>
        <w:rPr>
          <w:rFonts w:hint="eastAsia" w:ascii="仿宋_GB2312" w:hAnsi="仿宋_GB2312" w:eastAsia="仿宋_GB2312" w:cs="仿宋_GB2312"/>
          <w:sz w:val="28"/>
          <w:szCs w:val="28"/>
          <w:lang w:val="en-US" w:eastAsia="zh-CN"/>
        </w:rPr>
        <w:t>是</w:t>
      </w:r>
      <w:r>
        <w:rPr>
          <w:rFonts w:hint="eastAsia" w:ascii="仿宋_GB2312" w:hAnsi="仿宋_GB2312" w:eastAsia="仿宋_GB2312" w:cs="仿宋_GB2312"/>
          <w:sz w:val="28"/>
          <w:szCs w:val="28"/>
        </w:rPr>
        <w:t>预算单位中国共产主义青年团海口市美兰区委员会</w:t>
      </w:r>
      <w:r>
        <w:rPr>
          <w:rFonts w:hint="eastAsia" w:ascii="仿宋_GB2312" w:hAnsi="仿宋_GB2312" w:eastAsia="仿宋_GB2312" w:cs="仿宋_GB2312"/>
          <w:sz w:val="28"/>
          <w:szCs w:val="28"/>
          <w:lang w:val="en-US" w:eastAsia="zh-Hans"/>
        </w:rPr>
        <w:t>按照区委组织部年度考核结果和区财政局统筹给年度考核优秀人员发放的奖励金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为</w:t>
      </w:r>
      <w:r>
        <w:rPr>
          <w:rFonts w:hint="default" w:ascii="仿宋_GB2312" w:hAnsi="仿宋_GB2312" w:eastAsia="仿宋_GB2312" w:cs="仿宋_GB2312"/>
          <w:sz w:val="28"/>
          <w:szCs w:val="28"/>
          <w:lang w:eastAsia="zh-Hans"/>
        </w:rPr>
        <w:t>1500</w:t>
      </w:r>
      <w:r>
        <w:rPr>
          <w:rFonts w:hint="eastAsia" w:ascii="仿宋_GB2312" w:hAnsi="仿宋_GB2312" w:eastAsia="仿宋_GB2312" w:cs="仿宋_GB2312"/>
          <w:sz w:val="28"/>
          <w:szCs w:val="28"/>
          <w:lang w:val="en-US" w:eastAsia="zh-Hans"/>
        </w:rPr>
        <w:t>元每人</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Hans"/>
        </w:rPr>
        <w:t>谭思源</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总体目标：给</w:t>
      </w:r>
      <w:r>
        <w:rPr>
          <w:rFonts w:hint="default" w:ascii="仿宋_GB2312" w:hAnsi="仿宋_GB2312" w:eastAsia="仿宋_GB2312" w:cs="仿宋_GB2312"/>
          <w:sz w:val="28"/>
          <w:szCs w:val="28"/>
        </w:rPr>
        <w:t>2020</w:t>
      </w:r>
      <w:r>
        <w:rPr>
          <w:rFonts w:hint="eastAsia" w:ascii="仿宋_GB2312" w:hAnsi="仿宋_GB2312" w:eastAsia="仿宋_GB2312" w:cs="仿宋_GB2312"/>
          <w:sz w:val="28"/>
          <w:szCs w:val="28"/>
        </w:rPr>
        <w:t>年度考核优秀人员发放奖励金</w:t>
      </w:r>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该项目按照区委组织部年度考核结果和区财政局统筹</w:t>
      </w:r>
      <w:r>
        <w:rPr>
          <w:rFonts w:hint="eastAsia" w:ascii="仿宋_GB2312" w:hAnsi="仿宋_GB2312" w:eastAsia="仿宋_GB2312" w:cs="仿宋_GB2312"/>
          <w:sz w:val="28"/>
          <w:szCs w:val="28"/>
          <w:lang w:val="en-US" w:eastAsia="zh-Hans"/>
        </w:rPr>
        <w:t>展开</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w:t>
      </w:r>
      <w:r>
        <w:rPr>
          <w:rFonts w:hint="default" w:ascii="仿宋_GB2312" w:hAnsi="仿宋_GB2312" w:eastAsia="仿宋_GB2312" w:cs="仿宋_GB2312"/>
          <w:sz w:val="28"/>
          <w:szCs w:val="28"/>
        </w:rPr>
        <w:t>0</w:t>
      </w:r>
      <w:r>
        <w:rPr>
          <w:rFonts w:hint="eastAsia" w:ascii="仿宋_GB2312" w:hAnsi="仿宋_GB2312" w:eastAsia="仿宋_GB2312" w:cs="仿宋_GB2312"/>
          <w:sz w:val="28"/>
          <w:szCs w:val="28"/>
        </w:rPr>
        <w:t>元，资金总额-全年预算数</w:t>
      </w:r>
      <w:r>
        <w:rPr>
          <w:rFonts w:hint="default" w:ascii="仿宋_GB2312" w:hAnsi="仿宋_GB2312" w:eastAsia="仿宋_GB2312" w:cs="仿宋_GB2312"/>
          <w:sz w:val="28"/>
          <w:szCs w:val="28"/>
        </w:rPr>
        <w:t>1500</w:t>
      </w:r>
      <w:r>
        <w:rPr>
          <w:rFonts w:hint="eastAsia" w:ascii="仿宋_GB2312" w:hAnsi="仿宋_GB2312" w:eastAsia="仿宋_GB2312" w:cs="仿宋_GB2312"/>
          <w:sz w:val="28"/>
          <w:szCs w:val="28"/>
        </w:rPr>
        <w:t>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w:t>
      </w:r>
      <w:r>
        <w:rPr>
          <w:rFonts w:hint="default" w:ascii="仿宋_GB2312" w:hAnsi="仿宋_GB2312" w:eastAsia="仿宋_GB2312" w:cs="仿宋_GB2312"/>
          <w:sz w:val="28"/>
          <w:szCs w:val="28"/>
        </w:rPr>
        <w:t>0</w:t>
      </w:r>
      <w:r>
        <w:rPr>
          <w:rFonts w:hint="eastAsia" w:ascii="仿宋_GB2312" w:hAnsi="仿宋_GB2312" w:eastAsia="仿宋_GB2312" w:cs="仿宋_GB2312"/>
          <w:sz w:val="28"/>
          <w:szCs w:val="28"/>
        </w:rPr>
        <w:t>元财政资金-全年预算数</w:t>
      </w:r>
      <w:r>
        <w:rPr>
          <w:rFonts w:hint="default" w:ascii="仿宋_GB2312" w:hAnsi="仿宋_GB2312" w:eastAsia="仿宋_GB2312" w:cs="仿宋_GB2312"/>
          <w:sz w:val="28"/>
          <w:szCs w:val="28"/>
        </w:rPr>
        <w:t>1500</w:t>
      </w:r>
      <w:r>
        <w:rPr>
          <w:rFonts w:hint="eastAsia" w:ascii="仿宋_GB2312" w:hAnsi="仿宋_GB2312" w:eastAsia="仿宋_GB2312" w:cs="仿宋_GB2312"/>
          <w:sz w:val="28"/>
          <w:szCs w:val="28"/>
        </w:rPr>
        <w:t>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资金执行情况如下：资金总额-全年执行数</w:t>
      </w:r>
      <w:r>
        <w:rPr>
          <w:rFonts w:hint="default" w:ascii="仿宋_GB2312" w:hAnsi="仿宋_GB2312" w:eastAsia="仿宋_GB2312" w:cs="仿宋_GB2312"/>
          <w:sz w:val="28"/>
          <w:szCs w:val="28"/>
        </w:rPr>
        <w:t>1500</w:t>
      </w:r>
      <w:r>
        <w:rPr>
          <w:rFonts w:hint="eastAsia" w:ascii="仿宋_GB2312" w:hAnsi="仿宋_GB2312" w:eastAsia="仿宋_GB2312" w:cs="仿宋_GB2312"/>
          <w:sz w:val="28"/>
          <w:szCs w:val="28"/>
        </w:rPr>
        <w:t>元，资金总额-执行率100.00%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财政资金-全年执行数</w:t>
      </w:r>
      <w:r>
        <w:rPr>
          <w:rFonts w:hint="default" w:ascii="仿宋_GB2312" w:hAnsi="仿宋_GB2312" w:eastAsia="仿宋_GB2312" w:cs="仿宋_GB2312"/>
          <w:sz w:val="28"/>
          <w:szCs w:val="28"/>
        </w:rPr>
        <w:t>1500</w:t>
      </w:r>
      <w:r>
        <w:rPr>
          <w:rFonts w:hint="eastAsia" w:ascii="仿宋_GB2312" w:hAnsi="仿宋_GB2312" w:eastAsia="仿宋_GB2312" w:cs="仿宋_GB2312"/>
          <w:sz w:val="28"/>
          <w:szCs w:val="28"/>
        </w:rPr>
        <w:t>元，财政资金-执行率100.00%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专户全年执行数0元，专户-执行率0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单位全年执行数0元，单位全年执行率0</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已按照区委组织部考核结果发放奖励金</w:t>
      </w:r>
      <w:r>
        <w:rPr>
          <w:rFonts w:hint="default" w:ascii="仿宋_GB2312" w:hAnsi="仿宋_GB2312" w:eastAsia="仿宋_GB2312" w:cs="仿宋_GB2312"/>
          <w:sz w:val="28"/>
          <w:szCs w:val="28"/>
          <w:lang w:eastAsia="zh-Hans"/>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已按照区委组织部考核结果发放奖励金。</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w:t>
      </w:r>
      <w:r>
        <w:rPr>
          <w:rFonts w:hint="default" w:ascii="仿宋_GB2312" w:hAnsi="仿宋_GB2312" w:eastAsia="仿宋_GB2312" w:cs="仿宋_GB2312"/>
          <w:sz w:val="28"/>
          <w:szCs w:val="28"/>
        </w:rPr>
        <w:t>1500</w:t>
      </w:r>
      <w:r>
        <w:rPr>
          <w:rFonts w:hint="eastAsia" w:ascii="仿宋_GB2312" w:hAnsi="仿宋_GB2312" w:eastAsia="仿宋_GB2312" w:cs="仿宋_GB2312"/>
          <w:sz w:val="28"/>
          <w:szCs w:val="28"/>
        </w:rPr>
        <w:t>元，实际支出</w:t>
      </w:r>
      <w:r>
        <w:rPr>
          <w:rFonts w:hint="default" w:ascii="仿宋_GB2312" w:hAnsi="仿宋_GB2312" w:eastAsia="仿宋_GB2312" w:cs="仿宋_GB2312"/>
          <w:sz w:val="28"/>
          <w:szCs w:val="28"/>
          <w:lang w:eastAsia="zh-CN"/>
        </w:rPr>
        <w:t>1500</w:t>
      </w:r>
      <w:r>
        <w:rPr>
          <w:rFonts w:hint="eastAsia" w:ascii="仿宋_GB2312" w:hAnsi="仿宋_GB2312" w:eastAsia="仿宋_GB2312" w:cs="仿宋_GB2312"/>
          <w:sz w:val="28"/>
          <w:szCs w:val="28"/>
        </w:rPr>
        <w:t>元。通过合理安排，成本并未出现超支情况。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val="en-US" w:eastAsia="zh-Hans"/>
        </w:rPr>
        <w:t>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pPr>
      <w:r>
        <w:rPr>
          <w:rFonts w:hint="eastAsia" w:ascii="仿宋_GB2312" w:hAnsi="仿宋_GB2312" w:eastAsia="仿宋_GB2312" w:cs="仿宋_GB2312"/>
          <w:sz w:val="28"/>
          <w:szCs w:val="28"/>
          <w:lang w:val="en-US" w:eastAsia="zh-CN"/>
        </w:rPr>
        <w:t xml:space="preserve">2022年6月14日       </w:t>
      </w:r>
      <w:bookmarkStart w:id="0" w:name="_GoBack"/>
      <w:bookmarkEnd w:id="0"/>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roma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A710000"/>
    <w:rsid w:val="19333491"/>
    <w:rsid w:val="1E622342"/>
    <w:rsid w:val="23466A84"/>
    <w:rsid w:val="29182ACA"/>
    <w:rsid w:val="29D53C21"/>
    <w:rsid w:val="341B4D8B"/>
    <w:rsid w:val="374F45DE"/>
    <w:rsid w:val="4B1F020F"/>
    <w:rsid w:val="51B03898"/>
    <w:rsid w:val="5D197E49"/>
    <w:rsid w:val="6A8A6F1A"/>
    <w:rsid w:val="FFEF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宋体" w:hAnsi="宋体" w:eastAsia="宋体" w:cs="宋体"/>
      <w:sz w:val="18"/>
      <w:szCs w:val="18"/>
    </w:rPr>
  </w:style>
  <w:style w:type="character" w:customStyle="1" w:styleId="9">
    <w:name w:val="页脚 Char"/>
    <w:basedOn w:val="5"/>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1791</Words>
  <Characters>1862</Characters>
  <Lines>1</Lines>
  <Paragraphs>2</Paragraphs>
  <TotalTime>0</TotalTime>
  <ScaleCrop>false</ScaleCrop>
  <LinksUpToDate>false</LinksUpToDate>
  <CharactersWithSpaces>1889</CharactersWithSpaces>
  <Application>WPS Office_4.1.2.6545_F1E327BC-269C-435d-A152-05C5408002CA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2022-06-14T17:04:00Z</dcterms:created>
  <dc:creator>admin</dc:creator>
  <cp:lastModifiedBy>tansiyuan</cp:lastModifiedBy>
  <cp:lastPrinted>2022-06-20T15:06:00Z</cp:lastPrinted>
  <dcterms:modified xsi:type="dcterms:W3CDTF">2022-09-28T12:15:02Z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7227A997F309443296EEC48F3DDD1A89</vt:lpwstr>
  </property>
</Properties>
</file>