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5" w:lineRule="atLeast"/>
        <w:ind w:firstLine="225"/>
        <w:jc w:val="center"/>
        <w:rPr>
          <w:sz w:val="36"/>
          <w:szCs w:val="36"/>
        </w:rPr>
      </w:pPr>
      <w:r>
        <w:rPr>
          <w:rStyle w:val="7"/>
          <w:rFonts w:hint="eastAsia"/>
          <w:sz w:val="36"/>
          <w:szCs w:val="36"/>
        </w:rPr>
        <w:t>项目支出绩效自评报告</w:t>
      </w:r>
      <w:r>
        <w:rPr>
          <w:rStyle w:val="7"/>
          <w:sz w:val="36"/>
          <w:szCs w:val="36"/>
        </w:rPr>
        <w:t xml:space="preserve"> </w:t>
      </w:r>
      <w:r>
        <w:rPr>
          <w:sz w:val="36"/>
          <w:szCs w:val="36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一、项目概况  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（一）项目基本情况：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少年儿童和少先队工作是</w:t>
      </w:r>
      <w:r>
        <w:rPr>
          <w:rFonts w:hint="eastAsia" w:ascii="仿宋_GB2312" w:hAnsi="仿宋_GB2312" w:eastAsia="仿宋_GB2312" w:cs="仿宋_GB2312"/>
          <w:sz w:val="28"/>
          <w:szCs w:val="28"/>
        </w:rPr>
        <w:t>预算单位中国共产主义青年团海口市美兰区委员会的项目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属于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部门项目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主管部门为团委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项目负责人为：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冯娈凤，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65336264。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项目概述如下：开展系列活动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进校园</w:t>
      </w:r>
      <w:r>
        <w:rPr>
          <w:rFonts w:hint="eastAsia" w:ascii="仿宋_GB2312" w:hAnsi="仿宋_GB2312" w:eastAsia="仿宋_GB2312" w:cs="仿宋_GB2312"/>
          <w:sz w:val="28"/>
          <w:szCs w:val="28"/>
        </w:rPr>
        <w:t>、“红领巾爱学习”、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微队课评选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红领巾奖章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少先队集体和个人评优、六一和建队日期间开展主题队日活动、以重大节日为契机开展系列青少年思想引领活动、少先队辅导员培训、活动阵地建设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少年儿童和少先队工作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（二）项目年度预算绩效目标和绩效指标设定情况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总体目标：用于开展少年儿童和少先队相关活动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、青少年思想引领</w:t>
      </w:r>
      <w:r>
        <w:rPr>
          <w:rFonts w:hint="eastAsia" w:ascii="仿宋_GB2312" w:hAnsi="仿宋_GB2312" w:eastAsia="仿宋_GB2312" w:cs="仿宋_GB2312"/>
          <w:sz w:val="28"/>
          <w:szCs w:val="28"/>
        </w:rPr>
        <w:t>活动、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加强少先队辅导员</w:t>
      </w:r>
      <w:r>
        <w:rPr>
          <w:rFonts w:hint="eastAsia" w:ascii="仿宋_GB2312" w:hAnsi="仿宋_GB2312" w:eastAsia="仿宋_GB2312" w:cs="仿宋_GB2312"/>
          <w:sz w:val="28"/>
          <w:szCs w:val="28"/>
        </w:rPr>
        <w:t>队伍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建设和学校特色少先队活动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2021年年度目标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为开展</w:t>
      </w:r>
      <w:r>
        <w:rPr>
          <w:rFonts w:hint="eastAsia" w:ascii="仿宋_GB2312" w:hAnsi="仿宋_GB2312" w:eastAsia="仿宋_GB2312" w:cs="仿宋_GB2312"/>
          <w:sz w:val="28"/>
          <w:szCs w:val="28"/>
        </w:rPr>
        <w:t>少年儿童和少先队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相关活动120场，惠及3000人次。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当年年度目标完成情况：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2021年展</w:t>
      </w:r>
      <w:r>
        <w:rPr>
          <w:rFonts w:hint="eastAsia" w:ascii="仿宋_GB2312" w:hAnsi="仿宋_GB2312" w:eastAsia="仿宋_GB2312" w:cs="仿宋_GB2312"/>
          <w:sz w:val="28"/>
          <w:szCs w:val="28"/>
        </w:rPr>
        <w:t>少年儿童和少先队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相关活动150场，惠及4900人次。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二、项目决策及资金使用管理情况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（一）项目决策情况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该项目为经常性项目，围绕党政中心工作，以活动对象满意，取得良好效应为目标，以开展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青少年思想引领</w:t>
      </w:r>
      <w:r>
        <w:rPr>
          <w:rFonts w:hint="eastAsia" w:ascii="仿宋_GB2312" w:hAnsi="仿宋_GB2312" w:eastAsia="仿宋_GB2312" w:cs="仿宋_GB2312"/>
          <w:sz w:val="28"/>
          <w:szCs w:val="28"/>
        </w:rPr>
        <w:t>活动为抓手，由点及面持续开展活动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（二）项目资金（包括财政资金、自筹资金等）安排落实、总投入等情况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预算情况如下：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资金总额-年初预算数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282165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元，资金总额-全年预算数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282165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财政资金-年初预算数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282165</w:t>
      </w:r>
      <w:r>
        <w:rPr>
          <w:rFonts w:hint="eastAsia" w:ascii="仿宋_GB2312" w:hAnsi="仿宋_GB2312" w:eastAsia="仿宋_GB2312" w:cs="仿宋_GB2312"/>
          <w:sz w:val="28"/>
          <w:szCs w:val="28"/>
        </w:rPr>
        <w:t>元财政资金-全年预算数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282165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专户-年初预算数0元，专户全年预算数0元，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单位年初预算数0元，单位全年预算数0元。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（三）项目资金（主要是指财政资金）实际使用情况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资金执行情况如下：资金总额-全年执行数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282165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元，资金总额-执行率100.00%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财政资金-全年执行数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282165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元，财政资金-执行率100.00%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专户全年执行数0元，专户-执行率0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单位全年执行数0元，单位全年执行率0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项目资金管理情况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本项目的资金全部是区财政资金，项目的资金支出严格按照现行的会计管理办法，作到项目专款专用。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三、项目组织实施情况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（一）项目组织情况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一是在全区中小学开展“从小学党史 永远跟党走”党史学习教育主题宣讲23场，“百花齐放 红色传承”党史学习教育百幅红色书法展8场，向团员、少先队员面对面讲好党的故事，引导他们听党话、跟党走，提升青少年民族自豪感和荣誉感。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是全区中小学开展中华优秀传统文化进校园活动10场，将书法、国画等中华优秀传统文化送进学校，引导广大青少年积极做中华民族传统美德的传承者、践行者、弘扬者，培育和践行社会主义核心价值观。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是在全区中小学开展“学党史、强信念、跟党走”青少年党史学习教育宣讲活动20余场，不断提高辖区广大青少年学习党史的积极性和参与度。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是在全区各级团组织、少先队组织开展“我们的节日·清明”活动40余场次，传播中华优秀传统文化，提升青少年民族自豪感和荣誉感。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是组织中小学开展特色少先队活动及14岁集体生日活动12场，深入实施“一校一品一特色”团队活动打造工程，推进全区团队工作项目化、品牌化、科学化发展。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是在全区各学校少先队组织全面开展海口市美兰区“红领巾奖章”评选活动，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表彰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9个红领巾奖章集体二星章、223名红领巾奖章个人二星章，</w:t>
      </w:r>
      <w:r>
        <w:rPr>
          <w:rFonts w:hint="eastAsia" w:ascii="仿宋_GB2312" w:hAnsi="仿宋_GB2312" w:eastAsia="仿宋_GB2312" w:cs="仿宋_GB2312"/>
          <w:sz w:val="28"/>
          <w:szCs w:val="28"/>
        </w:rPr>
        <w:t>逐步构建人人可行、天天可为、阶梯进步的“红领巾奖章”评价激励体系，让评价激励体系融入少年儿童在少先队组织成长的全过程，不断增强少先队员光荣感。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是开展“红领巾心向党”主题“微队课”评选活动，表彰17个优秀少先队微队课作品，提高少先队辅导员专业化水平和履职能力。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28"/>
        </w:rPr>
        <w:t>是在“六一”期间开展“红领巾心向党”主题队日活动30余场次，在少先队建队日期间开展主题队日活动约20场，有效引导广大青少年切实增强“四个自信”，用实际行动践行社会主义核心价值观。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28"/>
          <w:szCs w:val="28"/>
        </w:rPr>
        <w:t>是组织全区各中小学约100余名一线的共青团干部、少先队辅导员参加2021年美兰区中小学团组织书记、少先队大队辅导员培训班，加强我区共青团和少先队干部队伍建设，提高团、队干部综合素质能力，推进干部队伍教育培训常态化。十是六一期间对5个“少先队工作先进学校”5个“优秀少先队大队”、15个“优秀少先队中队”、30名“优秀少先队辅导员”和139名“优秀少先队队员”进行表彰，不断增强少先队员归属感和荣誉感，号召全区少先队组织、广大少先队工作者和少先队员向先进看齐，积极进步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十一是</w:t>
      </w:r>
      <w:r>
        <w:rPr>
          <w:rFonts w:hint="eastAsia" w:ascii="仿宋_GB2312" w:hAnsi="仿宋_GB2312" w:eastAsia="仿宋_GB2312" w:cs="仿宋_GB2312"/>
          <w:sz w:val="28"/>
          <w:szCs w:val="28"/>
        </w:rPr>
        <w:t>开展垃圾分类宣传进校园活动16场，普及垃圾分类知识，引导少先队员实行垃圾分类，争做垃圾分类环保小卫士。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十二是</w:t>
      </w:r>
      <w:r>
        <w:rPr>
          <w:rFonts w:hint="eastAsia" w:ascii="仿宋_GB2312" w:hAnsi="仿宋_GB2312" w:eastAsia="仿宋_GB2312" w:cs="仿宋_GB2312"/>
          <w:sz w:val="28"/>
          <w:szCs w:val="28"/>
        </w:rPr>
        <w:t>开展防欺凌防性侵青少年安全自护教育进校园活动17场，向青少年普及预防欺凌、防性侵等相关知识，预防事故的发生，提高青少年自我保护能力。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十三是</w:t>
      </w:r>
      <w:r>
        <w:rPr>
          <w:rFonts w:hint="eastAsia" w:ascii="仿宋_GB2312" w:hAnsi="仿宋_GB2312" w:eastAsia="仿宋_GB2312" w:cs="仿宋_GB2312"/>
          <w:sz w:val="28"/>
          <w:szCs w:val="28"/>
        </w:rPr>
        <w:t>开展“童心画禁毒”主题漫画比赛，面向全区青少年征集主题鲜明、格调健康，突出禁毒核心元素的漫画作品，从700余幅作品中评选出150幅优秀作品，同时评选产生优秀组织单位10个、优秀指导教师10个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。十四是开展“助力中考，与压力做朋友”中考减压心理健康讲座进校园等相关少年儿童与少先队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（二）项目管理情况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项目活动资金全部通过国库集中支付汇给项目承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接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相关单位。所涉及到的账务，核算站工作人员通过账务核算信息系统进行管理。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四、项目绩效情况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绩效目标已全部完成</w:t>
      </w:r>
      <w:r>
        <w:rPr>
          <w:rFonts w:hint="eastAsia" w:ascii="仿宋_GB2312" w:hAnsi="仿宋_GB2312" w:eastAsia="仿宋_GB2312" w:cs="仿宋_GB2312"/>
          <w:sz w:val="28"/>
          <w:szCs w:val="28"/>
        </w:rPr>
        <w:t>。该项目的总预算为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282165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元，实际支出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282165</w:t>
      </w:r>
      <w:r>
        <w:rPr>
          <w:rFonts w:hint="eastAsia" w:ascii="仿宋_GB2312" w:hAnsi="仿宋_GB2312" w:eastAsia="仿宋_GB2312" w:cs="仿宋_GB2312"/>
          <w:sz w:val="28"/>
          <w:szCs w:val="28"/>
        </w:rPr>
        <w:t>元。通过合理安排，成本并未出现超支情况。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其他需要说明的问题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该项目具有较高的社会效益，团区委会围绕区委、区政府的中心工作要求来安排项目。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书  记（签名）：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共青团海口市美兰区委员会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2022年9月28日       </w:t>
      </w:r>
    </w:p>
    <w:p>
      <w:pPr>
        <w:pStyle w:val="4"/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A5EE7"/>
    <w:multiLevelType w:val="singleLevel"/>
    <w:tmpl w:val="877A5EE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92A700"/>
    <w:multiLevelType w:val="singleLevel"/>
    <w:tmpl w:val="E692A70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NDlkMTUxYWI5ODQyNWNmNGYzOTE5NjdiZjU2OTAifQ=="/>
  </w:docVars>
  <w:rsids>
    <w:rsidRoot w:val="00D168FB"/>
    <w:rsid w:val="00D168FB"/>
    <w:rsid w:val="01F57469"/>
    <w:rsid w:val="04B22766"/>
    <w:rsid w:val="0A710000"/>
    <w:rsid w:val="19333491"/>
    <w:rsid w:val="1E622342"/>
    <w:rsid w:val="23466A84"/>
    <w:rsid w:val="29182ACA"/>
    <w:rsid w:val="29D53C21"/>
    <w:rsid w:val="341B4D8B"/>
    <w:rsid w:val="374F45DE"/>
    <w:rsid w:val="4B1F020F"/>
    <w:rsid w:val="51B03898"/>
    <w:rsid w:val="5D197E49"/>
    <w:rsid w:val="6A8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1791</Words>
  <Characters>1862</Characters>
  <Lines>1</Lines>
  <Paragraphs>2</Paragraphs>
  <TotalTime>4</TotalTime>
  <ScaleCrop>false</ScaleCrop>
  <LinksUpToDate>false</LinksUpToDate>
  <CharactersWithSpaces>1889</CharactersWithSpaces>
  <Application>WPS Office_11.8.2.8411_F1E327BC-269C-435d-A152-05C5408002CA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2022-06-14T09:04:00Z</dcterms:created>
  <dc:creator>admin</dc:creator>
  <cp:lastModifiedBy>1</cp:lastModifiedBy>
  <cp:lastPrinted>2022-06-20T07:06:00Z</cp:lastPrinted>
  <dcterms:modified xsi:type="dcterms:W3CDTF">2022-09-28T03:27:09Z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7227A997F309443296EEC48F3DDD1A89</vt:lpwstr>
  </property>
</Properties>
</file>