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EC" w:rsidRDefault="00F413EC">
      <w:pPr>
        <w:rPr>
          <w:sz w:val="84"/>
          <w:szCs w:val="84"/>
          <w:u w:val="single"/>
        </w:rPr>
      </w:pPr>
    </w:p>
    <w:p w:rsidR="00F413EC" w:rsidRDefault="00F413EC">
      <w:pPr>
        <w:rPr>
          <w:sz w:val="84"/>
          <w:szCs w:val="84"/>
          <w:u w:val="single"/>
        </w:rPr>
      </w:pPr>
    </w:p>
    <w:p w:rsidR="00F413EC" w:rsidRDefault="00F413EC">
      <w:pPr>
        <w:rPr>
          <w:sz w:val="84"/>
          <w:szCs w:val="84"/>
          <w:u w:val="single"/>
        </w:rPr>
      </w:pPr>
    </w:p>
    <w:p w:rsidR="00F413EC" w:rsidRDefault="00F413EC">
      <w:pPr>
        <w:rPr>
          <w:sz w:val="84"/>
          <w:szCs w:val="84"/>
          <w:u w:val="single"/>
        </w:rPr>
      </w:pPr>
    </w:p>
    <w:p w:rsidR="00F413EC" w:rsidRDefault="00987CAB">
      <w:pPr>
        <w:jc w:val="center"/>
        <w:rPr>
          <w:rFonts w:ascii="黑体" w:eastAsia="黑体" w:hAnsi="黑体"/>
          <w:sz w:val="72"/>
          <w:szCs w:val="72"/>
        </w:rPr>
      </w:pPr>
      <w:r>
        <w:rPr>
          <w:rFonts w:ascii="黑体" w:eastAsia="黑体" w:hAnsi="黑体"/>
          <w:sz w:val="72"/>
          <w:szCs w:val="72"/>
        </w:rPr>
        <w:t>202</w:t>
      </w:r>
      <w:r>
        <w:rPr>
          <w:rFonts w:ascii="黑体" w:eastAsia="黑体" w:hAnsi="黑体" w:hint="eastAsia"/>
          <w:sz w:val="72"/>
          <w:szCs w:val="72"/>
        </w:rPr>
        <w:t>3</w:t>
      </w:r>
      <w:r>
        <w:rPr>
          <w:rFonts w:ascii="黑体" w:eastAsia="黑体" w:hAnsi="黑体" w:hint="eastAsia"/>
          <w:sz w:val="72"/>
          <w:szCs w:val="72"/>
        </w:rPr>
        <w:t>年海口市美兰区</w:t>
      </w:r>
    </w:p>
    <w:p w:rsidR="00F413EC" w:rsidRDefault="00987CAB">
      <w:pPr>
        <w:jc w:val="center"/>
        <w:rPr>
          <w:rFonts w:ascii="黑体" w:eastAsia="黑体" w:hAnsi="黑体"/>
          <w:sz w:val="72"/>
          <w:szCs w:val="72"/>
        </w:rPr>
      </w:pPr>
      <w:r>
        <w:rPr>
          <w:rFonts w:ascii="黑体" w:eastAsia="黑体" w:hAnsi="黑体" w:hint="eastAsia"/>
          <w:sz w:val="72"/>
          <w:szCs w:val="72"/>
        </w:rPr>
        <w:t>演丰镇人民政府</w:t>
      </w:r>
    </w:p>
    <w:p w:rsidR="00F413EC" w:rsidRDefault="00987CAB">
      <w:pPr>
        <w:jc w:val="center"/>
        <w:rPr>
          <w:rFonts w:ascii="黑体" w:eastAsia="黑体" w:hAnsi="黑体"/>
          <w:sz w:val="72"/>
          <w:szCs w:val="72"/>
        </w:rPr>
      </w:pPr>
      <w:r>
        <w:rPr>
          <w:rFonts w:ascii="黑体" w:eastAsia="黑体" w:hAnsi="黑体" w:hint="eastAsia"/>
          <w:sz w:val="72"/>
          <w:szCs w:val="72"/>
        </w:rPr>
        <w:t>单位预算</w:t>
      </w:r>
    </w:p>
    <w:p w:rsidR="00F413EC" w:rsidRDefault="00F413EC">
      <w:pPr>
        <w:ind w:firstLine="1680"/>
        <w:jc w:val="center"/>
        <w:rPr>
          <w:sz w:val="84"/>
          <w:szCs w:val="84"/>
        </w:rPr>
      </w:pPr>
    </w:p>
    <w:p w:rsidR="00F413EC" w:rsidRDefault="00F413EC">
      <w:pPr>
        <w:ind w:firstLine="1680"/>
        <w:jc w:val="center"/>
        <w:rPr>
          <w:sz w:val="84"/>
          <w:szCs w:val="84"/>
        </w:rPr>
      </w:pPr>
    </w:p>
    <w:p w:rsidR="00F413EC" w:rsidRDefault="00F413EC">
      <w:pPr>
        <w:ind w:firstLine="1680"/>
        <w:jc w:val="center"/>
        <w:rPr>
          <w:sz w:val="84"/>
          <w:szCs w:val="84"/>
        </w:rPr>
      </w:pPr>
    </w:p>
    <w:p w:rsidR="00F413EC" w:rsidRDefault="00F413EC">
      <w:pPr>
        <w:ind w:firstLine="1680"/>
        <w:jc w:val="center"/>
        <w:rPr>
          <w:sz w:val="84"/>
          <w:szCs w:val="84"/>
        </w:rPr>
      </w:pPr>
    </w:p>
    <w:p w:rsidR="00F413EC" w:rsidRDefault="00F413EC">
      <w:pPr>
        <w:ind w:firstLine="1680"/>
        <w:jc w:val="center"/>
        <w:rPr>
          <w:sz w:val="84"/>
          <w:szCs w:val="84"/>
        </w:rPr>
      </w:pPr>
    </w:p>
    <w:p w:rsidR="00F413EC" w:rsidRDefault="00F413EC">
      <w:pPr>
        <w:rPr>
          <w:sz w:val="84"/>
          <w:szCs w:val="84"/>
        </w:rPr>
      </w:pPr>
    </w:p>
    <w:p w:rsidR="00F413EC" w:rsidRDefault="00987CAB">
      <w:pPr>
        <w:jc w:val="center"/>
        <w:rPr>
          <w:rFonts w:ascii="黑体" w:eastAsia="黑体" w:hAnsi="黑体"/>
          <w:sz w:val="52"/>
          <w:szCs w:val="52"/>
        </w:rPr>
      </w:pPr>
      <w:r>
        <w:rPr>
          <w:rFonts w:ascii="黑体" w:eastAsia="黑体" w:hAnsi="黑体" w:hint="eastAsia"/>
          <w:sz w:val="52"/>
          <w:szCs w:val="52"/>
        </w:rPr>
        <w:t>目录</w:t>
      </w:r>
    </w:p>
    <w:p w:rsidR="00F413EC" w:rsidRDefault="00987CAB">
      <w:pPr>
        <w:pStyle w:val="1"/>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海口市美兰区演丰镇人民政府</w:t>
      </w:r>
      <w:r>
        <w:rPr>
          <w:rFonts w:ascii="黑体" w:eastAsia="黑体" w:hAnsi="黑体" w:hint="eastAsia"/>
          <w:sz w:val="32"/>
          <w:szCs w:val="32"/>
        </w:rPr>
        <w:t>概况</w:t>
      </w:r>
    </w:p>
    <w:p w:rsidR="00F413EC" w:rsidRDefault="00987CAB">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F413EC" w:rsidRDefault="00987CAB">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F413EC" w:rsidRDefault="00987CAB">
      <w:pPr>
        <w:pStyle w:val="1"/>
        <w:numPr>
          <w:ilvl w:val="0"/>
          <w:numId w:val="1"/>
        </w:numPr>
        <w:ind w:firstLineChars="0"/>
        <w:rPr>
          <w:rFonts w:ascii="黑体" w:eastAsia="黑体" w:hAnsi="黑体"/>
          <w:sz w:val="32"/>
          <w:szCs w:val="32"/>
        </w:rPr>
      </w:pP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hint="eastAsia"/>
          <w:sz w:val="32"/>
          <w:szCs w:val="32"/>
        </w:rPr>
        <w:t>预算表</w:t>
      </w:r>
    </w:p>
    <w:p w:rsidR="00F413EC" w:rsidRDefault="00987CA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F413EC" w:rsidRDefault="00987CA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F413EC" w:rsidRDefault="00987CA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F413EC" w:rsidRDefault="00987CA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F413EC" w:rsidRDefault="00987CA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F413EC" w:rsidRDefault="00987CAB">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F413EC" w:rsidRDefault="00987CA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F413EC" w:rsidRDefault="00987CA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F413EC" w:rsidRDefault="00987CA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F413EC" w:rsidRDefault="00987CAB">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F413EC" w:rsidRDefault="00987CAB">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hint="eastAsia"/>
          <w:sz w:val="32"/>
          <w:szCs w:val="32"/>
        </w:rPr>
        <w:t>预算情况说明</w:t>
      </w:r>
    </w:p>
    <w:p w:rsidR="00F413EC" w:rsidRDefault="00987CAB">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F413EC" w:rsidRDefault="00F413EC">
      <w:pPr>
        <w:pStyle w:val="1"/>
        <w:ind w:left="1320" w:firstLineChars="0" w:firstLine="0"/>
        <w:jc w:val="left"/>
        <w:rPr>
          <w:rFonts w:ascii="黑体" w:eastAsia="黑体" w:hAnsi="黑体"/>
          <w:sz w:val="32"/>
          <w:szCs w:val="32"/>
        </w:rPr>
      </w:pPr>
    </w:p>
    <w:p w:rsidR="00F413EC" w:rsidRDefault="00F413EC">
      <w:pPr>
        <w:jc w:val="left"/>
        <w:rPr>
          <w:rFonts w:ascii="黑体" w:eastAsia="黑体" w:hAnsi="黑体"/>
          <w:sz w:val="32"/>
          <w:szCs w:val="32"/>
        </w:rPr>
      </w:pPr>
    </w:p>
    <w:p w:rsidR="00F413EC" w:rsidRDefault="00F413EC">
      <w:pPr>
        <w:jc w:val="left"/>
        <w:rPr>
          <w:rFonts w:ascii="黑体" w:eastAsia="黑体" w:hAnsi="黑体"/>
          <w:sz w:val="32"/>
          <w:szCs w:val="32"/>
        </w:rPr>
      </w:pPr>
    </w:p>
    <w:p w:rsidR="00F413EC" w:rsidRDefault="00F413EC">
      <w:pPr>
        <w:jc w:val="left"/>
        <w:rPr>
          <w:rFonts w:ascii="黑体" w:eastAsia="黑体" w:hAnsi="黑体"/>
          <w:sz w:val="32"/>
          <w:szCs w:val="32"/>
        </w:rPr>
      </w:pPr>
    </w:p>
    <w:p w:rsidR="00F413EC" w:rsidRDefault="00987CAB">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cs="仿宋_GB2312" w:hint="eastAsia"/>
          <w:sz w:val="32"/>
          <w:szCs w:val="32"/>
        </w:rPr>
        <w:t>海口市美兰区演丰镇人民政府</w:t>
      </w:r>
      <w:r>
        <w:rPr>
          <w:rFonts w:ascii="黑体" w:eastAsia="黑体" w:hAnsi="黑体" w:hint="eastAsia"/>
          <w:sz w:val="32"/>
          <w:szCs w:val="32"/>
        </w:rPr>
        <w:t>概况</w:t>
      </w:r>
    </w:p>
    <w:p w:rsidR="00F413EC" w:rsidRDefault="00F413EC">
      <w:pPr>
        <w:jc w:val="left"/>
        <w:rPr>
          <w:rFonts w:ascii="仿宋_GB2312" w:eastAsia="仿宋_GB2312" w:hAnsi="仿宋_GB2312" w:cs="仿宋_GB2312"/>
          <w:sz w:val="32"/>
          <w:szCs w:val="32"/>
        </w:rPr>
      </w:pPr>
    </w:p>
    <w:p w:rsidR="00F413EC" w:rsidRDefault="00987CAB">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根据《海口市美兰区演丰示范镇机构设置和人员编制调整方案》，我部门的主要职责是：</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（一）宣传落实党的路线方针政策、法律法规及上级机关的决定和命令。加强农村党组织建设和基层政权建设，巩固党在农村的执政基础。</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（二）负责组织制定本镇经济发展和村镇发展规划，组织实施农田水利基本建设，抓好各项公益事业建设，加快经济社会发展，改善群众生活环境。</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（三）指导农村经济发展，推进农业产业结构调整，促进经济增长方式转变；引领农村富余劳动力转移，促进农民增收；引导和促进农民专业合作经济组织的发展，提高农民进入市场的生产组织化程度。</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（四）加强对农户和镇域经济实体的示范引导、政策服务工作，营造良好的发展环境；对集体资产实施有效的监管。</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（五）抓好统筹城乡示范镇建设，切实做好各项政策措施的落实工作。</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lastRenderedPageBreak/>
        <w:t>（六）负责辖区企业的统筹协调和产</w:t>
      </w:r>
      <w:r>
        <w:rPr>
          <w:rFonts w:ascii="仿宋" w:eastAsia="仿宋" w:hAnsi="仿宋" w:cs="仿宋_GB2312" w:hint="eastAsia"/>
          <w:sz w:val="32"/>
          <w:szCs w:val="32"/>
        </w:rPr>
        <w:t>业项目的管理服务工作。</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（七）健全农业社会服务体系，为农业增效、农民增收、产业发展提供水利灌溉、道路运输、农技推广、病虫害防治等生产保障公共服务。</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（八）建立健全农村特困户救助制度和救助体系，开展农村低保等扶贫解困工作；做好社会保障服务，推行农村养老保险制度，建立和落实农村新型合作医疗保险、加快农村社会保障体系的建设。</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（九）抓好农村文化教育和群众体育活动。加强农村文化体育基础设施建设，构建和谐文化，培育文明风尚，组织农民开展各类文体活动，努力提高农民的科学文化素质。</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（十）负责计划生育保障，为控制人口数量</w:t>
      </w:r>
      <w:r>
        <w:rPr>
          <w:rFonts w:ascii="仿宋" w:eastAsia="仿宋" w:hAnsi="仿宋" w:cs="仿宋_GB2312" w:hint="eastAsia"/>
          <w:sz w:val="32"/>
          <w:szCs w:val="32"/>
        </w:rPr>
        <w:t>、提高人口素质提供优质服务。</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（十一）协助做好普及九年义务教育，做好农村义务教育工作，确保适龄少年儿童接受义务教育。</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（十二）协助卫生部门完善农村医疗设施和医疗手段，做好公共卫生管理工作，推进新型农村合作医疗事业的发展。</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（十三）负责村镇规划建设管理和土地流转承包合同的管理，加强环境保护；负责镇、村环境卫生管理、</w:t>
      </w:r>
      <w:r>
        <w:rPr>
          <w:rFonts w:ascii="仿宋" w:eastAsia="仿宋" w:hAnsi="仿宋" w:cs="仿宋_GB2312" w:hint="eastAsia"/>
          <w:sz w:val="32"/>
          <w:szCs w:val="32"/>
        </w:rPr>
        <w:lastRenderedPageBreak/>
        <w:t>环境整治和秩序维护等社会管理工作。</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（十四）负责抓好社会主义精神文明建设，开展文明生态村创建活动，努力改善农村人居环境，不断提高农村人口素质和农民生活质量。</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（十五）负责社会管理综合治理，加强对突发</w:t>
      </w:r>
      <w:r>
        <w:rPr>
          <w:rFonts w:ascii="仿宋" w:eastAsia="仿宋" w:hAnsi="仿宋" w:cs="仿宋_GB2312" w:hint="eastAsia"/>
          <w:sz w:val="32"/>
          <w:szCs w:val="32"/>
        </w:rPr>
        <w:t>事件的预警和管理；强化信访和矛盾纠纷调解工作，妥善处理突发性、群体性事件，及时化解农村社会矛盾，切实保障农民合法权益，维护农村社会和谐稳定。</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（十六）加强对重大危险源的隐患排查，报告辖区安全生产存在的问题，协助做好安全生产行政执法检查和事故应急救援处理。</w:t>
      </w:r>
    </w:p>
    <w:p w:rsidR="00F413EC" w:rsidRDefault="00987CAB">
      <w:pPr>
        <w:pStyle w:val="10"/>
        <w:ind w:left="720" w:firstLine="640"/>
        <w:jc w:val="left"/>
        <w:rPr>
          <w:rFonts w:ascii="仿宋" w:eastAsia="仿宋" w:hAnsi="仿宋" w:cs="仿宋_GB2312"/>
          <w:sz w:val="32"/>
          <w:szCs w:val="32"/>
        </w:rPr>
      </w:pPr>
      <w:r>
        <w:rPr>
          <w:rFonts w:ascii="仿宋" w:eastAsia="仿宋" w:hAnsi="仿宋" w:cs="仿宋_GB2312" w:hint="eastAsia"/>
          <w:sz w:val="32"/>
          <w:szCs w:val="32"/>
        </w:rPr>
        <w:t>（十七）指导村（居）民委员会建设，提高、培育村（居）民委员会自治能力；推进基层民主政治建设和法制建设，引导农民有序参与村级事务管理，推进社会主义新农村建设。</w:t>
      </w:r>
    </w:p>
    <w:p w:rsidR="00F413EC" w:rsidRDefault="00987CAB">
      <w:pPr>
        <w:pStyle w:val="10"/>
        <w:ind w:left="720" w:firstLineChars="0" w:firstLine="0"/>
        <w:jc w:val="left"/>
        <w:rPr>
          <w:rFonts w:ascii="仿宋" w:eastAsia="仿宋" w:hAnsi="仿宋" w:cs="仿宋_GB2312"/>
          <w:sz w:val="32"/>
          <w:szCs w:val="32"/>
        </w:rPr>
      </w:pPr>
      <w:r>
        <w:rPr>
          <w:rFonts w:ascii="仿宋" w:eastAsia="仿宋" w:hAnsi="仿宋" w:cs="仿宋_GB2312" w:hint="eastAsia"/>
          <w:sz w:val="32"/>
          <w:szCs w:val="32"/>
        </w:rPr>
        <w:t>（十八）镇人大、纪委、人民武装及工青妇等群众团体组织按照有关章程、法律、法规的规定履行各自的职责。</w:t>
      </w:r>
    </w:p>
    <w:p w:rsidR="00F413EC" w:rsidRDefault="00987CAB">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F413EC" w:rsidRDefault="00987CAB">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hint="eastAsia"/>
          <w:sz w:val="32"/>
          <w:szCs w:val="32"/>
        </w:rPr>
        <w:t>预算表</w:t>
      </w:r>
    </w:p>
    <w:p w:rsidR="00F413EC" w:rsidRDefault="00F413EC">
      <w:pPr>
        <w:ind w:left="800"/>
        <w:jc w:val="left"/>
        <w:rPr>
          <w:rFonts w:ascii="黑体" w:eastAsia="黑体" w:hAnsi="黑体"/>
          <w:sz w:val="32"/>
          <w:szCs w:val="32"/>
        </w:rPr>
      </w:pPr>
    </w:p>
    <w:p w:rsidR="00F413EC" w:rsidRDefault="00987CAB">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F413EC" w:rsidRDefault="00F413EC">
      <w:pPr>
        <w:rPr>
          <w:rFonts w:ascii="黑体" w:eastAsia="黑体" w:hAnsi="黑体"/>
          <w:sz w:val="32"/>
          <w:szCs w:val="32"/>
        </w:rPr>
      </w:pPr>
    </w:p>
    <w:p w:rsidR="00F413EC" w:rsidRDefault="00987CAB">
      <w:pPr>
        <w:ind w:firstLineChars="150" w:firstLine="480"/>
        <w:rPr>
          <w:rFonts w:ascii="黑体" w:eastAsia="黑体" w:hAnsi="黑体"/>
          <w:sz w:val="32"/>
          <w:szCs w:val="32"/>
        </w:rPr>
      </w:pPr>
      <w:r>
        <w:rPr>
          <w:rFonts w:ascii="黑体" w:eastAsia="黑体" w:hAnsi="黑体" w:hint="eastAsia"/>
          <w:sz w:val="32"/>
          <w:szCs w:val="32"/>
        </w:rPr>
        <w:lastRenderedPageBreak/>
        <w:t>第三部分</w:t>
      </w:r>
      <w:r>
        <w:rPr>
          <w:rFonts w:ascii="黑体" w:eastAsia="黑体" w:hAnsi="黑体" w:hint="eastAsia"/>
          <w:sz w:val="32"/>
          <w:szCs w:val="32"/>
        </w:rPr>
        <w:t xml:space="preserve">  </w:t>
      </w: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hint="eastAsia"/>
          <w:sz w:val="32"/>
          <w:szCs w:val="32"/>
        </w:rPr>
        <w:t>预算情况说明</w:t>
      </w:r>
    </w:p>
    <w:p w:rsidR="00F413EC" w:rsidRDefault="00F413EC">
      <w:pPr>
        <w:jc w:val="center"/>
        <w:rPr>
          <w:rFonts w:ascii="黑体" w:eastAsia="黑体" w:hAnsi="黑体"/>
          <w:sz w:val="32"/>
          <w:szCs w:val="32"/>
        </w:rPr>
      </w:pPr>
    </w:p>
    <w:p w:rsidR="00F413EC" w:rsidRDefault="00987CAB">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hint="eastAsia"/>
          <w:sz w:val="32"/>
          <w:szCs w:val="32"/>
        </w:rPr>
        <w:t>财政拨款收支预算情况的总体说明</w:t>
      </w:r>
    </w:p>
    <w:p w:rsidR="00F413EC" w:rsidRDefault="00987CAB">
      <w:pPr>
        <w:ind w:firstLineChars="200" w:firstLine="640"/>
        <w:jc w:val="left"/>
        <w:rPr>
          <w:rFonts w:ascii="仿宋_GB2312" w:eastAsia="仿宋_GB2312" w:hAnsi="黑体"/>
          <w:sz w:val="32"/>
          <w:szCs w:val="32"/>
        </w:rPr>
      </w:pPr>
      <w:r>
        <w:rPr>
          <w:rFonts w:ascii="仿宋" w:eastAsia="仿宋" w:hAnsi="仿宋" w:cs="仿宋" w:hint="eastAsia"/>
          <w:sz w:val="32"/>
          <w:szCs w:val="32"/>
        </w:rPr>
        <w:t>海口市美兰区演丰镇人民政府</w:t>
      </w:r>
      <w:r>
        <w:rPr>
          <w:rFonts w:ascii="仿宋_GB2312" w:eastAsia="仿宋_GB2312" w:hAnsi="黑体" w:cs="仿宋_GB2312" w:hint="eastAsia"/>
          <w:sz w:val="32"/>
          <w:szCs w:val="32"/>
        </w:rPr>
        <w:t>2023</w:t>
      </w:r>
      <w:r>
        <w:rPr>
          <w:rFonts w:ascii="仿宋" w:eastAsia="仿宋" w:hAnsi="仿宋" w:cs="仿宋" w:hint="eastAsia"/>
          <w:sz w:val="32"/>
          <w:szCs w:val="32"/>
        </w:rPr>
        <w:t>年</w:t>
      </w:r>
      <w:r>
        <w:rPr>
          <w:rFonts w:ascii="仿宋_GB2312" w:eastAsia="仿宋_GB2312" w:hAnsi="黑体" w:hint="eastAsia"/>
          <w:sz w:val="32"/>
          <w:szCs w:val="32"/>
        </w:rPr>
        <w:t>财政拨款收支总预算</w:t>
      </w:r>
      <w:r>
        <w:rPr>
          <w:rFonts w:ascii="仿宋_GB2312" w:eastAsia="仿宋_GB2312" w:hAnsi="黑体" w:cs="仿宋_GB2312" w:hint="eastAsia"/>
          <w:sz w:val="32"/>
          <w:szCs w:val="32"/>
        </w:rPr>
        <w:t>4864.84</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4864.84</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4503.03</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330.31</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31.5</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20.22</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4864.84</w:t>
      </w:r>
      <w:r>
        <w:rPr>
          <w:rFonts w:ascii="仿宋_GB2312" w:eastAsia="仿宋_GB2312" w:hAnsi="黑体" w:hint="eastAsia"/>
          <w:sz w:val="32"/>
          <w:szCs w:val="32"/>
        </w:rPr>
        <w:t>万元，包括一般公共服务支出</w:t>
      </w:r>
      <w:r>
        <w:rPr>
          <w:rFonts w:ascii="仿宋_GB2312" w:eastAsia="仿宋_GB2312" w:hAnsi="黑体" w:cs="仿宋_GB2312" w:hint="eastAsia"/>
          <w:sz w:val="32"/>
          <w:szCs w:val="32"/>
        </w:rPr>
        <w:t>1652.69</w:t>
      </w:r>
      <w:r>
        <w:rPr>
          <w:rFonts w:ascii="仿宋_GB2312" w:eastAsia="仿宋_GB2312" w:hAnsi="黑体" w:hint="eastAsia"/>
          <w:sz w:val="32"/>
          <w:szCs w:val="32"/>
        </w:rPr>
        <w:t>万元、</w:t>
      </w:r>
      <w:r>
        <w:rPr>
          <w:rFonts w:ascii="仿宋_GB2312" w:eastAsia="仿宋_GB2312" w:hAnsi="黑体" w:hint="eastAsia"/>
          <w:sz w:val="32"/>
          <w:szCs w:val="32"/>
        </w:rPr>
        <w:t>国防支出</w:t>
      </w:r>
      <w:r>
        <w:rPr>
          <w:rFonts w:ascii="仿宋_GB2312" w:eastAsia="仿宋_GB2312" w:hAnsi="黑体" w:hint="eastAsia"/>
          <w:sz w:val="32"/>
          <w:szCs w:val="32"/>
        </w:rPr>
        <w:t>8</w:t>
      </w:r>
      <w:r>
        <w:rPr>
          <w:rFonts w:ascii="仿宋_GB2312" w:eastAsia="仿宋_GB2312" w:hAnsi="黑体" w:hint="eastAsia"/>
          <w:sz w:val="32"/>
          <w:szCs w:val="32"/>
        </w:rPr>
        <w:t>万元、公共安全支出</w:t>
      </w:r>
      <w:r>
        <w:rPr>
          <w:rFonts w:ascii="仿宋_GB2312" w:eastAsia="仿宋_GB2312" w:hAnsi="黑体" w:hint="eastAsia"/>
          <w:sz w:val="32"/>
          <w:szCs w:val="32"/>
        </w:rPr>
        <w:t>78.31</w:t>
      </w:r>
      <w:r>
        <w:rPr>
          <w:rFonts w:ascii="仿宋_GB2312" w:eastAsia="仿宋_GB2312" w:hAnsi="黑体" w:hint="eastAsia"/>
          <w:sz w:val="32"/>
          <w:szCs w:val="32"/>
        </w:rPr>
        <w:t>万元、文化旅游体育与传媒支出</w:t>
      </w:r>
      <w:r>
        <w:rPr>
          <w:rFonts w:ascii="仿宋_GB2312" w:eastAsia="仿宋_GB2312" w:hAnsi="黑体" w:hint="eastAsia"/>
          <w:sz w:val="32"/>
          <w:szCs w:val="32"/>
        </w:rPr>
        <w:t>2.8</w:t>
      </w:r>
      <w:r>
        <w:rPr>
          <w:rFonts w:ascii="仿宋_GB2312" w:eastAsia="仿宋_GB2312" w:hAnsi="黑体" w:hint="eastAsia"/>
          <w:sz w:val="32"/>
          <w:szCs w:val="32"/>
        </w:rPr>
        <w:t>万元、社会保障和就业支出</w:t>
      </w:r>
      <w:r>
        <w:rPr>
          <w:rFonts w:ascii="仿宋_GB2312" w:eastAsia="仿宋_GB2312" w:hAnsi="黑体" w:hint="eastAsia"/>
          <w:sz w:val="32"/>
          <w:szCs w:val="32"/>
        </w:rPr>
        <w:t>726.87</w:t>
      </w:r>
      <w:r>
        <w:rPr>
          <w:rFonts w:ascii="仿宋_GB2312" w:eastAsia="仿宋_GB2312" w:hAnsi="黑体" w:hint="eastAsia"/>
          <w:sz w:val="32"/>
          <w:szCs w:val="32"/>
        </w:rPr>
        <w:t>万元、卫生健康支出</w:t>
      </w:r>
      <w:r>
        <w:rPr>
          <w:rFonts w:ascii="仿宋_GB2312" w:eastAsia="仿宋_GB2312" w:hAnsi="黑体" w:hint="eastAsia"/>
          <w:sz w:val="32"/>
          <w:szCs w:val="32"/>
        </w:rPr>
        <w:t>296.1</w:t>
      </w:r>
      <w:r>
        <w:rPr>
          <w:rFonts w:ascii="仿宋_GB2312" w:eastAsia="仿宋_GB2312" w:hAnsi="黑体" w:hint="eastAsia"/>
          <w:sz w:val="32"/>
          <w:szCs w:val="32"/>
        </w:rPr>
        <w:t>万元、节能环保支出</w:t>
      </w:r>
      <w:r>
        <w:rPr>
          <w:rFonts w:ascii="仿宋_GB2312" w:eastAsia="仿宋_GB2312" w:hAnsi="黑体" w:hint="eastAsia"/>
          <w:sz w:val="32"/>
          <w:szCs w:val="32"/>
        </w:rPr>
        <w:t>82</w:t>
      </w:r>
      <w:r>
        <w:rPr>
          <w:rFonts w:ascii="仿宋_GB2312" w:eastAsia="仿宋_GB2312" w:hAnsi="黑体" w:hint="eastAsia"/>
          <w:sz w:val="32"/>
          <w:szCs w:val="32"/>
        </w:rPr>
        <w:t>万元、城乡社区支出</w:t>
      </w:r>
      <w:r>
        <w:rPr>
          <w:rFonts w:ascii="仿宋_GB2312" w:eastAsia="仿宋_GB2312" w:hAnsi="黑体" w:hint="eastAsia"/>
          <w:sz w:val="32"/>
          <w:szCs w:val="32"/>
        </w:rPr>
        <w:t>757.84</w:t>
      </w:r>
      <w:r>
        <w:rPr>
          <w:rFonts w:ascii="仿宋_GB2312" w:eastAsia="仿宋_GB2312" w:hAnsi="黑体" w:hint="eastAsia"/>
          <w:sz w:val="32"/>
          <w:szCs w:val="32"/>
        </w:rPr>
        <w:t>万元、农林水支出</w:t>
      </w:r>
      <w:r>
        <w:rPr>
          <w:rFonts w:ascii="仿宋_GB2312" w:eastAsia="仿宋_GB2312" w:hAnsi="黑体" w:hint="eastAsia"/>
          <w:sz w:val="32"/>
          <w:szCs w:val="32"/>
        </w:rPr>
        <w:t>976.8</w:t>
      </w:r>
      <w:r>
        <w:rPr>
          <w:rFonts w:ascii="仿宋_GB2312" w:eastAsia="仿宋_GB2312" w:hAnsi="黑体" w:hint="eastAsia"/>
          <w:sz w:val="32"/>
          <w:szCs w:val="32"/>
        </w:rPr>
        <w:t>万元、交通运输支出</w:t>
      </w:r>
      <w:r>
        <w:rPr>
          <w:rFonts w:ascii="仿宋_GB2312" w:eastAsia="仿宋_GB2312" w:hAnsi="黑体" w:hint="eastAsia"/>
          <w:sz w:val="32"/>
          <w:szCs w:val="32"/>
        </w:rPr>
        <w:t>14.82</w:t>
      </w:r>
      <w:r>
        <w:rPr>
          <w:rFonts w:ascii="仿宋_GB2312" w:eastAsia="仿宋_GB2312" w:hAnsi="黑体" w:hint="eastAsia"/>
          <w:sz w:val="32"/>
          <w:szCs w:val="32"/>
        </w:rPr>
        <w:t>万元、住房保障支出</w:t>
      </w:r>
      <w:r>
        <w:rPr>
          <w:rFonts w:ascii="仿宋_GB2312" w:eastAsia="仿宋_GB2312" w:hAnsi="黑体" w:hint="eastAsia"/>
          <w:sz w:val="32"/>
          <w:szCs w:val="32"/>
        </w:rPr>
        <w:t>252.51</w:t>
      </w:r>
      <w:r>
        <w:rPr>
          <w:rFonts w:ascii="仿宋_GB2312" w:eastAsia="仿宋_GB2312" w:hAnsi="黑体" w:hint="eastAsia"/>
          <w:sz w:val="32"/>
          <w:szCs w:val="32"/>
        </w:rPr>
        <w:t>万元、灾害防治及应急管理支出</w:t>
      </w:r>
      <w:r>
        <w:rPr>
          <w:rFonts w:ascii="仿宋_GB2312" w:eastAsia="仿宋_GB2312" w:hAnsi="黑体" w:hint="eastAsia"/>
          <w:sz w:val="32"/>
          <w:szCs w:val="32"/>
        </w:rPr>
        <w:t>8.18</w:t>
      </w:r>
      <w:r>
        <w:rPr>
          <w:rFonts w:ascii="仿宋_GB2312" w:eastAsia="仿宋_GB2312" w:hAnsi="黑体" w:hint="eastAsia"/>
          <w:sz w:val="32"/>
          <w:szCs w:val="32"/>
        </w:rPr>
        <w:t>万元、其他支出</w:t>
      </w:r>
      <w:r>
        <w:rPr>
          <w:rFonts w:ascii="仿宋_GB2312" w:eastAsia="仿宋_GB2312" w:hAnsi="黑体" w:hint="eastAsia"/>
          <w:sz w:val="32"/>
          <w:szCs w:val="32"/>
        </w:rPr>
        <w:t>7.92</w:t>
      </w:r>
      <w:r>
        <w:rPr>
          <w:rFonts w:ascii="仿宋_GB2312" w:eastAsia="仿宋_GB2312" w:hAnsi="黑体" w:hint="eastAsia"/>
          <w:sz w:val="32"/>
          <w:szCs w:val="32"/>
        </w:rPr>
        <w:t>万元</w:t>
      </w:r>
      <w:r>
        <w:rPr>
          <w:rFonts w:ascii="仿宋_GB2312" w:eastAsia="仿宋_GB2312" w:hAnsi="黑体" w:hint="eastAsia"/>
          <w:sz w:val="32"/>
          <w:szCs w:val="32"/>
        </w:rPr>
        <w:t>。</w:t>
      </w:r>
    </w:p>
    <w:p w:rsidR="00F413EC" w:rsidRDefault="00987CAB">
      <w:pPr>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hint="eastAsia"/>
          <w:sz w:val="32"/>
          <w:szCs w:val="32"/>
        </w:rPr>
        <w:t>一般公共预算当年拨款情况说明</w:t>
      </w:r>
    </w:p>
    <w:p w:rsidR="00F413EC" w:rsidRDefault="00987CAB">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F413EC" w:rsidRDefault="00987CAB">
      <w:pPr>
        <w:ind w:firstLineChars="200" w:firstLine="640"/>
        <w:rPr>
          <w:rFonts w:ascii="仿宋_GB2312" w:eastAsia="仿宋_GB2312" w:hAnsi="黑体"/>
          <w:sz w:val="32"/>
          <w:szCs w:val="32"/>
        </w:rPr>
      </w:pPr>
      <w:r>
        <w:rPr>
          <w:rFonts w:ascii="仿宋" w:eastAsia="仿宋" w:hAnsi="仿宋" w:cs="仿宋" w:hint="eastAsia"/>
          <w:sz w:val="32"/>
          <w:szCs w:val="32"/>
        </w:rPr>
        <w:t>海口市美兰区演丰镇人民政府</w:t>
      </w:r>
      <w:r>
        <w:rPr>
          <w:rFonts w:ascii="仿宋_GB2312" w:eastAsia="仿宋_GB2312" w:hAnsi="黑体" w:cs="仿宋_GB2312" w:hint="eastAsia"/>
          <w:sz w:val="32"/>
          <w:szCs w:val="32"/>
        </w:rPr>
        <w:t>2023</w:t>
      </w:r>
      <w:r>
        <w:rPr>
          <w:rFonts w:ascii="仿宋" w:eastAsia="仿宋" w:hAnsi="仿宋" w:cs="仿宋" w:hint="eastAsia"/>
          <w:sz w:val="32"/>
          <w:szCs w:val="32"/>
        </w:rPr>
        <w:t>年</w:t>
      </w:r>
      <w:r>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4503.03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85.74</w:t>
      </w:r>
      <w:r>
        <w:rPr>
          <w:rFonts w:ascii="仿宋_GB2312" w:eastAsia="仿宋_GB2312" w:hAnsi="黑体" w:hint="eastAsia"/>
          <w:sz w:val="32"/>
          <w:szCs w:val="32"/>
        </w:rPr>
        <w:t>万元，主要是上年未完成项目，本年列入单位预算</w:t>
      </w:r>
      <w:r>
        <w:rPr>
          <w:rFonts w:ascii="仿宋_GB2312" w:eastAsia="仿宋_GB2312" w:hAnsi="黑体" w:hint="eastAsia"/>
          <w:sz w:val="32"/>
          <w:szCs w:val="32"/>
        </w:rPr>
        <w:t>。</w:t>
      </w:r>
    </w:p>
    <w:p w:rsidR="00F413EC" w:rsidRDefault="00987CAB">
      <w:pPr>
        <w:ind w:firstLine="640"/>
        <w:jc w:val="left"/>
        <w:rPr>
          <w:rFonts w:ascii="楷体" w:eastAsia="楷体" w:hAnsi="楷体"/>
          <w:sz w:val="32"/>
          <w:szCs w:val="32"/>
        </w:rPr>
      </w:pPr>
      <w:r>
        <w:rPr>
          <w:rFonts w:ascii="楷体" w:eastAsia="楷体" w:hAnsi="楷体" w:hint="eastAsia"/>
          <w:sz w:val="32"/>
          <w:szCs w:val="32"/>
        </w:rPr>
        <w:lastRenderedPageBreak/>
        <w:t>（二）一般公共预算当年拨款结构情况</w:t>
      </w:r>
    </w:p>
    <w:p w:rsidR="00F413EC" w:rsidRDefault="00987CAB">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Pr>
          <w:rFonts w:ascii="仿宋_GB2312" w:eastAsia="仿宋_GB2312" w:hAnsi="黑体" w:cs="仿宋_GB2312" w:hint="eastAsia"/>
          <w:sz w:val="32"/>
          <w:szCs w:val="32"/>
        </w:rPr>
        <w:t>1535.16</w:t>
      </w:r>
      <w:r>
        <w:rPr>
          <w:rFonts w:ascii="仿宋_GB2312" w:eastAsia="仿宋_GB2312" w:hAnsi="黑体" w:hint="eastAsia"/>
          <w:sz w:val="32"/>
          <w:szCs w:val="32"/>
        </w:rPr>
        <w:t>万元，占</w:t>
      </w:r>
      <w:r>
        <w:rPr>
          <w:rFonts w:ascii="仿宋_GB2312" w:eastAsia="仿宋_GB2312" w:hAnsi="黑体" w:cs="仿宋_GB2312" w:hint="eastAsia"/>
          <w:sz w:val="32"/>
          <w:szCs w:val="32"/>
        </w:rPr>
        <w:t>32.9</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国防</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11.5</w:t>
      </w:r>
      <w:r>
        <w:rPr>
          <w:rFonts w:ascii="仿宋_GB2312" w:eastAsia="仿宋_GB2312" w:hAnsi="黑体" w:hint="eastAsia"/>
          <w:sz w:val="32"/>
          <w:szCs w:val="32"/>
        </w:rPr>
        <w:t>万元，占</w:t>
      </w:r>
      <w:r>
        <w:rPr>
          <w:rFonts w:ascii="仿宋_GB2312" w:eastAsia="仿宋_GB2312" w:hAnsi="黑体" w:cs="仿宋_GB2312" w:hint="eastAsia"/>
          <w:sz w:val="32"/>
          <w:szCs w:val="32"/>
        </w:rPr>
        <w:t>0.25</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公共安全</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79.4</w:t>
      </w:r>
      <w:r>
        <w:rPr>
          <w:rFonts w:ascii="仿宋_GB2312" w:eastAsia="仿宋_GB2312" w:hAnsi="黑体" w:hint="eastAsia"/>
          <w:sz w:val="32"/>
          <w:szCs w:val="32"/>
        </w:rPr>
        <w:t>万元，占</w:t>
      </w:r>
      <w:r>
        <w:rPr>
          <w:rFonts w:ascii="仿宋_GB2312" w:eastAsia="仿宋_GB2312" w:hAnsi="黑体" w:cs="仿宋_GB2312" w:hint="eastAsia"/>
          <w:sz w:val="32"/>
          <w:szCs w:val="32"/>
        </w:rPr>
        <w:t>1.7</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社会保障和就业</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479.53</w:t>
      </w:r>
      <w:r>
        <w:rPr>
          <w:rFonts w:ascii="仿宋_GB2312" w:eastAsia="仿宋_GB2312" w:hAnsi="黑体" w:hint="eastAsia"/>
          <w:sz w:val="32"/>
          <w:szCs w:val="32"/>
        </w:rPr>
        <w:t>万元，占</w:t>
      </w:r>
      <w:r>
        <w:rPr>
          <w:rFonts w:ascii="仿宋_GB2312" w:eastAsia="仿宋_GB2312" w:hAnsi="黑体" w:cs="仿宋_GB2312" w:hint="eastAsia"/>
          <w:sz w:val="32"/>
          <w:szCs w:val="32"/>
        </w:rPr>
        <w:t>10.2</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卫生健康</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128.65</w:t>
      </w:r>
      <w:r>
        <w:rPr>
          <w:rFonts w:ascii="仿宋_GB2312" w:eastAsia="仿宋_GB2312" w:hAnsi="黑体" w:hint="eastAsia"/>
          <w:sz w:val="32"/>
          <w:szCs w:val="32"/>
        </w:rPr>
        <w:t>万元，占</w:t>
      </w:r>
      <w:r>
        <w:rPr>
          <w:rFonts w:ascii="仿宋_GB2312" w:eastAsia="仿宋_GB2312" w:hAnsi="黑体" w:cs="仿宋_GB2312" w:hint="eastAsia"/>
          <w:sz w:val="32"/>
          <w:szCs w:val="32"/>
        </w:rPr>
        <w:t>2.8</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节能环保</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173.56</w:t>
      </w:r>
      <w:r>
        <w:rPr>
          <w:rFonts w:ascii="仿宋_GB2312" w:eastAsia="仿宋_GB2312" w:hAnsi="黑体" w:hint="eastAsia"/>
          <w:sz w:val="32"/>
          <w:szCs w:val="32"/>
        </w:rPr>
        <w:t>万元，占</w:t>
      </w:r>
      <w:r>
        <w:rPr>
          <w:rFonts w:ascii="仿宋_GB2312" w:eastAsia="仿宋_GB2312" w:hAnsi="黑体" w:cs="仿宋_GB2312" w:hint="eastAsia"/>
          <w:sz w:val="32"/>
          <w:szCs w:val="32"/>
        </w:rPr>
        <w:t>3.72</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城乡社区</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376.73</w:t>
      </w:r>
      <w:r>
        <w:rPr>
          <w:rFonts w:ascii="仿宋_GB2312" w:eastAsia="仿宋_GB2312" w:hAnsi="黑体" w:hint="eastAsia"/>
          <w:sz w:val="32"/>
          <w:szCs w:val="32"/>
        </w:rPr>
        <w:t>万元，占</w:t>
      </w:r>
      <w:r>
        <w:rPr>
          <w:rFonts w:ascii="仿宋_GB2312" w:eastAsia="仿宋_GB2312" w:hAnsi="黑体" w:cs="仿宋_GB2312" w:hint="eastAsia"/>
          <w:sz w:val="32"/>
          <w:szCs w:val="32"/>
        </w:rPr>
        <w:t>8.07</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农林水</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1574.52</w:t>
      </w:r>
      <w:r>
        <w:rPr>
          <w:rFonts w:ascii="仿宋_GB2312" w:eastAsia="仿宋_GB2312" w:hAnsi="黑体" w:hint="eastAsia"/>
          <w:sz w:val="32"/>
          <w:szCs w:val="32"/>
        </w:rPr>
        <w:t>万元，占</w:t>
      </w:r>
      <w:r>
        <w:rPr>
          <w:rFonts w:ascii="仿宋_GB2312" w:eastAsia="仿宋_GB2312" w:hAnsi="黑体" w:cs="仿宋_GB2312" w:hint="eastAsia"/>
          <w:sz w:val="32"/>
          <w:szCs w:val="32"/>
        </w:rPr>
        <w:t>33.7</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交通运输</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30.52</w:t>
      </w:r>
      <w:r>
        <w:rPr>
          <w:rFonts w:ascii="仿宋_GB2312" w:eastAsia="仿宋_GB2312" w:hAnsi="黑体" w:hint="eastAsia"/>
          <w:sz w:val="32"/>
          <w:szCs w:val="32"/>
        </w:rPr>
        <w:t>万元，占</w:t>
      </w:r>
      <w:r>
        <w:rPr>
          <w:rFonts w:ascii="仿宋_GB2312" w:eastAsia="仿宋_GB2312" w:hAnsi="黑体" w:cs="仿宋_GB2312" w:hint="eastAsia"/>
          <w:sz w:val="32"/>
          <w:szCs w:val="32"/>
        </w:rPr>
        <w:t>0.7</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自然资源海洋气象等</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15</w:t>
      </w:r>
      <w:r>
        <w:rPr>
          <w:rFonts w:ascii="仿宋_GB2312" w:eastAsia="仿宋_GB2312" w:hAnsi="黑体" w:hint="eastAsia"/>
          <w:sz w:val="32"/>
          <w:szCs w:val="32"/>
        </w:rPr>
        <w:t>万元，占</w:t>
      </w:r>
      <w:r>
        <w:rPr>
          <w:rFonts w:ascii="仿宋_GB2312" w:eastAsia="仿宋_GB2312" w:hAnsi="黑体" w:cs="仿宋_GB2312" w:hint="eastAsia"/>
          <w:sz w:val="32"/>
          <w:szCs w:val="32"/>
        </w:rPr>
        <w:t>0.32</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住房保障</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263</w:t>
      </w:r>
      <w:r>
        <w:rPr>
          <w:rFonts w:ascii="仿宋_GB2312" w:eastAsia="仿宋_GB2312" w:hAnsi="黑体" w:hint="eastAsia"/>
          <w:sz w:val="32"/>
          <w:szCs w:val="32"/>
        </w:rPr>
        <w:t>万元，占</w:t>
      </w:r>
      <w:r>
        <w:rPr>
          <w:rFonts w:ascii="仿宋_GB2312" w:eastAsia="仿宋_GB2312" w:hAnsi="黑体" w:cs="仿宋_GB2312" w:hint="eastAsia"/>
          <w:sz w:val="32"/>
          <w:szCs w:val="32"/>
        </w:rPr>
        <w:t>5.63</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其他</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0.57</w:t>
      </w:r>
      <w:r>
        <w:rPr>
          <w:rFonts w:ascii="仿宋_GB2312" w:eastAsia="仿宋_GB2312" w:hAnsi="黑体" w:hint="eastAsia"/>
          <w:sz w:val="32"/>
          <w:szCs w:val="32"/>
        </w:rPr>
        <w:t>万元，占</w:t>
      </w:r>
      <w:r>
        <w:rPr>
          <w:rFonts w:ascii="仿宋_GB2312" w:eastAsia="仿宋_GB2312" w:hAnsi="黑体" w:cs="仿宋_GB2312" w:hint="eastAsia"/>
          <w:sz w:val="32"/>
          <w:szCs w:val="32"/>
        </w:rPr>
        <w:t>0.01</w:t>
      </w:r>
      <w:r>
        <w:rPr>
          <w:rFonts w:ascii="仿宋_GB2312" w:eastAsia="仿宋_GB2312" w:hAnsi="黑体" w:hint="eastAsia"/>
          <w:sz w:val="32"/>
          <w:szCs w:val="32"/>
        </w:rPr>
        <w:t>%</w:t>
      </w:r>
      <w:r>
        <w:rPr>
          <w:rFonts w:ascii="仿宋_GB2312" w:eastAsia="仿宋_GB2312" w:hAnsi="黑体" w:hint="eastAsia"/>
          <w:sz w:val="32"/>
          <w:szCs w:val="32"/>
        </w:rPr>
        <w:t>；</w:t>
      </w:r>
    </w:p>
    <w:p w:rsidR="00F413EC" w:rsidRDefault="00987CAB">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hint="eastAsia"/>
          <w:sz w:val="32"/>
          <w:szCs w:val="32"/>
        </w:rPr>
        <w:t>一般公共服务（类）人大事务（款）</w:t>
      </w:r>
      <w:r>
        <w:rPr>
          <w:rFonts w:ascii="仿宋_GB2312" w:eastAsia="仿宋_GB2312" w:hAnsi="黑体" w:cs="仿宋_GB2312" w:hint="eastAsia"/>
          <w:sz w:val="32"/>
          <w:szCs w:val="32"/>
        </w:rPr>
        <w:t>代表工作</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w:t>
      </w:r>
      <w:r>
        <w:rPr>
          <w:rFonts w:ascii="仿宋_GB2312" w:eastAsia="仿宋_GB2312" w:hAnsi="黑体" w:hint="eastAsia"/>
          <w:sz w:val="32"/>
          <w:szCs w:val="32"/>
        </w:rPr>
        <w:t>万元，主要是</w:t>
      </w:r>
      <w:r>
        <w:rPr>
          <w:rFonts w:ascii="仿宋_GB2312" w:eastAsia="仿宋_GB2312" w:hAnsi="黑体" w:hint="eastAsia"/>
          <w:sz w:val="32"/>
          <w:szCs w:val="32"/>
        </w:rPr>
        <w:t>增加人大代表联络室建设经费。</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hint="eastAsia"/>
          <w:sz w:val="32"/>
          <w:szCs w:val="32"/>
        </w:rPr>
        <w:t>一般公共服务（类）人大事务（款）</w:t>
      </w:r>
      <w:r>
        <w:rPr>
          <w:rFonts w:ascii="仿宋_GB2312" w:eastAsia="仿宋_GB2312" w:hAnsi="黑体" w:cs="仿宋_GB2312" w:hint="eastAsia"/>
          <w:sz w:val="32"/>
          <w:szCs w:val="32"/>
        </w:rPr>
        <w:t>其他人大事务支出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政协事务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其他政协事务支出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32</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上级安排项目列入预算安排并增加政协示范点位资金。</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4.</w:t>
      </w:r>
      <w:r>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政府办公厅（室）及相关机构事务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行政运行</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435.74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6.48</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政府办公厅（室）及相关机构事务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其他政府办公厅（室）及相关机构事务</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719.32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60.89</w:t>
      </w:r>
      <w:r>
        <w:rPr>
          <w:rFonts w:ascii="仿宋_GB2312" w:eastAsia="仿宋_GB2312" w:hAnsi="黑体" w:hint="eastAsia"/>
          <w:sz w:val="32"/>
          <w:szCs w:val="32"/>
        </w:rPr>
        <w:t>万元，主要是</w:t>
      </w:r>
      <w:r>
        <w:rPr>
          <w:rFonts w:ascii="仿宋_GB2312" w:eastAsia="仿宋_GB2312" w:hAnsi="黑体" w:hint="eastAsia"/>
          <w:sz w:val="32"/>
          <w:szCs w:val="32"/>
        </w:rPr>
        <w:t>增加人员支出。</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6.</w:t>
      </w:r>
      <w:r>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统计信息事务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其他统计信息事务支出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w:t>
      </w:r>
      <w:r>
        <w:rPr>
          <w:rFonts w:ascii="仿宋_GB2312" w:eastAsia="仿宋_GB2312" w:hAnsi="黑体" w:hint="eastAsia"/>
          <w:sz w:val="32"/>
          <w:szCs w:val="32"/>
        </w:rPr>
        <w:t>万元，主要是</w:t>
      </w:r>
      <w:r>
        <w:rPr>
          <w:rFonts w:ascii="仿宋_GB2312" w:eastAsia="仿宋_GB2312" w:hAnsi="黑体" w:hint="eastAsia"/>
          <w:sz w:val="32"/>
          <w:szCs w:val="32"/>
        </w:rPr>
        <w:t>增加了统计工作经费。</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7.</w:t>
      </w:r>
      <w:r>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纪检监察事务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其他纪检监察事务支出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w:t>
      </w:r>
      <w:r>
        <w:rPr>
          <w:rFonts w:ascii="仿宋_GB2312" w:eastAsia="仿宋_GB2312" w:hAnsi="黑体" w:hint="eastAsia"/>
          <w:sz w:val="32"/>
          <w:szCs w:val="32"/>
        </w:rPr>
        <w:t>万元，主要是</w:t>
      </w:r>
      <w:r>
        <w:rPr>
          <w:rFonts w:ascii="仿宋_GB2312" w:eastAsia="仿宋_GB2312" w:hAnsi="黑体" w:hint="eastAsia"/>
          <w:sz w:val="32"/>
          <w:szCs w:val="32"/>
        </w:rPr>
        <w:t>增加了巡查整改协同办案经费。</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群众团体事务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其他群众团体事务支出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w:t>
      </w:r>
      <w:r>
        <w:rPr>
          <w:rFonts w:ascii="仿宋_GB2312" w:eastAsia="仿宋_GB2312" w:hAnsi="黑体" w:hint="eastAsia"/>
          <w:sz w:val="32"/>
          <w:szCs w:val="32"/>
        </w:rPr>
        <w:t>万元，主要是</w:t>
      </w:r>
      <w:r>
        <w:rPr>
          <w:rFonts w:ascii="仿宋_GB2312" w:eastAsia="仿宋_GB2312" w:hAnsi="黑体" w:hint="eastAsia"/>
          <w:sz w:val="32"/>
          <w:szCs w:val="32"/>
        </w:rPr>
        <w:t>增加妇女之家示范点工作经费。</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9.</w:t>
      </w:r>
      <w:r>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组织事务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一般行政管理事务</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70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30</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10.</w:t>
      </w:r>
      <w:r>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组织事务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其他组织事务支出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142.46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w:t>
      </w:r>
      <w:r>
        <w:rPr>
          <w:rFonts w:ascii="仿宋_GB2312" w:eastAsia="仿宋_GB2312" w:hAnsi="黑体" w:cs="仿宋_GB2312" w:hint="eastAsia"/>
          <w:sz w:val="32"/>
          <w:szCs w:val="32"/>
        </w:rPr>
        <w:lastRenderedPageBreak/>
        <w:t>加</w:t>
      </w:r>
      <w:r>
        <w:rPr>
          <w:rFonts w:ascii="仿宋_GB2312" w:eastAsia="仿宋_GB2312" w:hAnsi="黑体" w:cs="仿宋_GB2312" w:hint="eastAsia"/>
          <w:sz w:val="32"/>
          <w:szCs w:val="32"/>
        </w:rPr>
        <w:t>4</w:t>
      </w:r>
      <w:r>
        <w:rPr>
          <w:rFonts w:ascii="仿宋_GB2312" w:eastAsia="仿宋_GB2312" w:hAnsi="黑体" w:cs="仿宋_GB2312" w:hint="eastAsia"/>
          <w:sz w:val="32"/>
          <w:szCs w:val="32"/>
        </w:rPr>
        <w:t>4.28</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11.</w:t>
      </w:r>
      <w:r>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宣传事务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其他宣传事务支出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179.17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4.2</w:t>
      </w:r>
      <w:r>
        <w:rPr>
          <w:rFonts w:ascii="仿宋_GB2312" w:eastAsia="仿宋_GB2312" w:hAnsi="黑体" w:hint="eastAsia"/>
          <w:sz w:val="32"/>
          <w:szCs w:val="32"/>
        </w:rPr>
        <w:t>万元，主要是</w:t>
      </w:r>
      <w:r>
        <w:rPr>
          <w:rFonts w:ascii="仿宋_GB2312" w:eastAsia="仿宋_GB2312" w:hAnsi="黑体" w:hint="eastAsia"/>
          <w:sz w:val="32"/>
          <w:szCs w:val="32"/>
        </w:rPr>
        <w:t>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12.</w:t>
      </w:r>
      <w:r>
        <w:rPr>
          <w:rFonts w:ascii="仿宋_GB2312" w:eastAsia="仿宋_GB2312" w:hAnsi="黑体" w:cs="仿宋_GB2312" w:hint="eastAsia"/>
          <w:sz w:val="32"/>
          <w:szCs w:val="32"/>
        </w:rPr>
        <w:t>一般公共服务（类）</w:t>
      </w:r>
      <w:r>
        <w:rPr>
          <w:rFonts w:ascii="仿宋_GB2312" w:eastAsia="仿宋_GB2312" w:hAnsi="黑体" w:cs="仿宋_GB2312" w:hint="eastAsia"/>
          <w:sz w:val="32"/>
          <w:szCs w:val="32"/>
        </w:rPr>
        <w:t>其他共产党事务支出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其他共产党事务支出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17</w:t>
      </w:r>
      <w:r>
        <w:rPr>
          <w:rFonts w:ascii="仿宋_GB2312" w:eastAsia="仿宋_GB2312" w:hAnsi="黑体" w:hint="eastAsia"/>
          <w:sz w:val="32"/>
          <w:szCs w:val="32"/>
        </w:rPr>
        <w:t>万元，主要是</w:t>
      </w:r>
      <w:r>
        <w:rPr>
          <w:rFonts w:ascii="仿宋_GB2312" w:eastAsia="仿宋_GB2312" w:hAnsi="黑体" w:hint="eastAsia"/>
          <w:sz w:val="32"/>
          <w:szCs w:val="32"/>
        </w:rPr>
        <w:t>增加党建氛围营造经费。</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13.</w:t>
      </w:r>
      <w:r>
        <w:rPr>
          <w:rFonts w:ascii="仿宋_GB2312" w:eastAsia="仿宋_GB2312" w:hAnsi="黑体" w:cs="仿宋_GB2312" w:hint="eastAsia"/>
          <w:sz w:val="32"/>
          <w:szCs w:val="32"/>
        </w:rPr>
        <w:t>国防支出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其他国防支出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其他国防支出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3.5</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14.</w:t>
      </w:r>
      <w:r>
        <w:rPr>
          <w:rFonts w:ascii="仿宋_GB2312" w:eastAsia="仿宋_GB2312" w:hAnsi="黑体" w:cs="仿宋_GB2312" w:hint="eastAsia"/>
          <w:sz w:val="32"/>
          <w:szCs w:val="32"/>
        </w:rPr>
        <w:t>公共安全支出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其他公共安全支出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其他公共安全支出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78.31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1.09</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highlight w:val="yellow"/>
        </w:rPr>
      </w:pPr>
      <w:r>
        <w:rPr>
          <w:rFonts w:ascii="仿宋_GB2312" w:eastAsia="仿宋_GB2312" w:hAnsi="黑体" w:cs="仿宋_GB2312" w:hint="eastAsia"/>
          <w:sz w:val="32"/>
          <w:szCs w:val="32"/>
        </w:rPr>
        <w:t>15.</w:t>
      </w:r>
      <w:r>
        <w:rPr>
          <w:rFonts w:ascii="仿宋_GB2312" w:eastAsia="仿宋_GB2312" w:hAnsi="黑体" w:cs="仿宋_GB2312" w:hint="eastAsia"/>
          <w:sz w:val="32"/>
          <w:szCs w:val="32"/>
        </w:rPr>
        <w:t>文化旅游体育与传媒支出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其他文化旅游体育与传媒支出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其他文化旅游体育与传媒支出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2.8</w:t>
      </w:r>
      <w:r>
        <w:rPr>
          <w:rFonts w:ascii="仿宋_GB2312" w:eastAsia="仿宋_GB2312" w:hAnsi="黑体" w:hint="eastAsia"/>
          <w:sz w:val="32"/>
          <w:szCs w:val="32"/>
        </w:rPr>
        <w:t>万元，主要</w:t>
      </w:r>
      <w:r>
        <w:rPr>
          <w:rFonts w:ascii="仿宋_GB2312" w:eastAsia="仿宋_GB2312" w:hAnsi="黑体" w:hint="eastAsia"/>
          <w:sz w:val="32"/>
          <w:szCs w:val="32"/>
        </w:rPr>
        <w:t>是上级安排项目列入预算安排</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16.</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基层政权建设和社区治理</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73</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17.</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其他民政管理事务支出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15.89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5.63</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18.</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行政事业单位养老支出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行政单位离退休</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15.33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1.56</w:t>
      </w:r>
      <w:r>
        <w:rPr>
          <w:rFonts w:ascii="仿宋_GB2312" w:eastAsia="仿宋_GB2312" w:hAnsi="黑体" w:hint="eastAsia"/>
          <w:sz w:val="32"/>
          <w:szCs w:val="32"/>
        </w:rPr>
        <w:t>万元，主要是</w:t>
      </w:r>
      <w:r>
        <w:rPr>
          <w:rFonts w:ascii="仿宋_GB2312" w:eastAsia="仿宋_GB2312" w:hAnsi="黑体" w:hint="eastAsia"/>
          <w:sz w:val="32"/>
          <w:szCs w:val="32"/>
        </w:rPr>
        <w:t>离休人员经费增加。</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19.</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行政事业单位养老支出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机关事业单位基本养老保险缴费支出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47.16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3.79</w:t>
      </w:r>
      <w:r>
        <w:rPr>
          <w:rFonts w:ascii="仿宋_GB2312" w:eastAsia="仿宋_GB2312" w:hAnsi="黑体" w:hint="eastAsia"/>
          <w:sz w:val="32"/>
          <w:szCs w:val="32"/>
        </w:rPr>
        <w:t>万元，主要是</w:t>
      </w:r>
      <w:r>
        <w:rPr>
          <w:rFonts w:ascii="仿宋_GB2312" w:eastAsia="仿宋_GB2312" w:hAnsi="黑体" w:hint="eastAsia"/>
          <w:sz w:val="32"/>
          <w:szCs w:val="32"/>
        </w:rPr>
        <w:t>人员养老缴费基数增加。</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行政事业单位养老支出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机关事业单位职业年金缴费支出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23.58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23.58</w:t>
      </w:r>
      <w:r>
        <w:rPr>
          <w:rFonts w:ascii="仿宋_GB2312" w:eastAsia="仿宋_GB2312" w:hAnsi="黑体" w:hint="eastAsia"/>
          <w:sz w:val="32"/>
          <w:szCs w:val="32"/>
        </w:rPr>
        <w:t>万元，主要是</w:t>
      </w:r>
      <w:r>
        <w:rPr>
          <w:rFonts w:ascii="仿宋_GB2312" w:eastAsia="仿宋_GB2312" w:hAnsi="黑体" w:hint="eastAsia"/>
          <w:sz w:val="32"/>
          <w:szCs w:val="32"/>
        </w:rPr>
        <w:t>人员经费增加。</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21.</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就业补助</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公益性岗位补贴</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2.94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2.94</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22.</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义务兵优待</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17.35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7.35</w:t>
      </w:r>
      <w:r>
        <w:rPr>
          <w:rFonts w:ascii="仿宋_GB2312" w:eastAsia="仿宋_GB2312" w:hAnsi="黑体" w:hint="eastAsia"/>
          <w:sz w:val="32"/>
          <w:szCs w:val="32"/>
        </w:rPr>
        <w:t>万元，主要是</w:t>
      </w:r>
      <w:r>
        <w:rPr>
          <w:rFonts w:ascii="仿宋_GB2312" w:eastAsia="仿宋_GB2312" w:hAnsi="黑体" w:hint="eastAsia"/>
          <w:sz w:val="32"/>
          <w:szCs w:val="32"/>
        </w:rPr>
        <w:t>上年结余项目结转列入预算安排。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23.</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烈士纪念设</w:t>
      </w:r>
      <w:r>
        <w:rPr>
          <w:rFonts w:ascii="仿宋_GB2312" w:eastAsia="仿宋_GB2312" w:hAnsi="黑体" w:cs="仿宋_GB2312" w:hint="eastAsia"/>
          <w:sz w:val="32"/>
          <w:szCs w:val="32"/>
        </w:rPr>
        <w:lastRenderedPageBreak/>
        <w:t>施管理维护</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6</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24.</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其他优抚支出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44.91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8.4</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25.</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老年福利</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229.65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166.97</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26.</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养老服务</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206.25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147.25</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27.</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残疾人事业</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其他残疾人事业支出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3.35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2.35</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28.</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临时救助</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临时救助支出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20.86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20.86</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29.</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退役军人管理事务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拥军优属</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6.32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0.66</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30.</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退役军人管理事务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其他退役军人事务管理支出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8.5</w:t>
      </w:r>
      <w:r>
        <w:rPr>
          <w:rFonts w:ascii="仿宋_GB2312" w:eastAsia="仿宋_GB2312" w:hAnsi="黑体" w:hint="eastAsia"/>
          <w:sz w:val="32"/>
          <w:szCs w:val="32"/>
        </w:rPr>
        <w:t>万元，</w:t>
      </w:r>
      <w:r>
        <w:rPr>
          <w:rFonts w:ascii="仿宋_GB2312" w:eastAsia="仿宋_GB2312" w:hAnsi="黑体" w:hint="eastAsia"/>
          <w:sz w:val="32"/>
          <w:szCs w:val="32"/>
        </w:rPr>
        <w:lastRenderedPageBreak/>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5.5</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31.</w:t>
      </w:r>
      <w:r>
        <w:rPr>
          <w:rFonts w:ascii="仿宋_GB2312" w:eastAsia="仿宋_GB2312" w:hAnsi="黑体" w:cs="仿宋_GB2312" w:hint="eastAsia"/>
          <w:sz w:val="32"/>
          <w:szCs w:val="32"/>
        </w:rPr>
        <w:t>社会保障和就业支出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其他社会保障和就业支出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其他社会保障和就业支出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43.78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2.82</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32.</w:t>
      </w:r>
      <w:r>
        <w:rPr>
          <w:rFonts w:ascii="仿宋_GB2312" w:eastAsia="仿宋_GB2312" w:hAnsi="黑体" w:cs="仿宋_GB2312" w:hint="eastAsia"/>
          <w:sz w:val="32"/>
          <w:szCs w:val="32"/>
        </w:rPr>
        <w:t>卫生健康支出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公共卫生</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其他公共卫生支出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165.15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165.15</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33.</w:t>
      </w:r>
      <w:r>
        <w:rPr>
          <w:rFonts w:ascii="仿宋_GB2312" w:eastAsia="仿宋_GB2312" w:hAnsi="黑体" w:cs="仿宋_GB2312" w:hint="eastAsia"/>
          <w:sz w:val="32"/>
          <w:szCs w:val="32"/>
        </w:rPr>
        <w:t>卫生健康支出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计划生育事务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计划生育事务</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5.55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5.55</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34.</w:t>
      </w:r>
      <w:r>
        <w:rPr>
          <w:rFonts w:ascii="仿宋_GB2312" w:eastAsia="仿宋_GB2312" w:hAnsi="黑体" w:cs="仿宋_GB2312" w:hint="eastAsia"/>
          <w:sz w:val="32"/>
          <w:szCs w:val="32"/>
        </w:rPr>
        <w:t>卫生健康支出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计划生育事务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其他计划生育事务支出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47.23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21.99</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35.</w:t>
      </w:r>
      <w:r>
        <w:rPr>
          <w:rFonts w:ascii="仿宋_GB2312" w:eastAsia="仿宋_GB2312" w:hAnsi="黑体" w:cs="仿宋_GB2312" w:hint="eastAsia"/>
          <w:sz w:val="32"/>
          <w:szCs w:val="32"/>
        </w:rPr>
        <w:t>卫生健康支出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行政单位医疗</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21.2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2.29</w:t>
      </w:r>
      <w:r>
        <w:rPr>
          <w:rFonts w:ascii="仿宋_GB2312" w:eastAsia="仿宋_GB2312" w:hAnsi="黑体" w:hint="eastAsia"/>
          <w:sz w:val="32"/>
          <w:szCs w:val="32"/>
        </w:rPr>
        <w:t>万元，主要是</w:t>
      </w:r>
      <w:r>
        <w:rPr>
          <w:rFonts w:ascii="仿宋_GB2312" w:eastAsia="仿宋_GB2312" w:hAnsi="黑体" w:hint="eastAsia"/>
          <w:sz w:val="32"/>
          <w:szCs w:val="32"/>
        </w:rPr>
        <w:t>人员较上年度减少，导致医疗保险减少。</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36.</w:t>
      </w:r>
      <w:r>
        <w:rPr>
          <w:rFonts w:ascii="仿宋_GB2312" w:eastAsia="仿宋_GB2312" w:hAnsi="黑体" w:cs="仿宋_GB2312" w:hint="eastAsia"/>
          <w:sz w:val="32"/>
          <w:szCs w:val="32"/>
        </w:rPr>
        <w:t>卫生健康支出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公务员医疗补助</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56.97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8.66</w:t>
      </w:r>
      <w:r>
        <w:rPr>
          <w:rFonts w:ascii="仿宋_GB2312" w:eastAsia="仿宋_GB2312" w:hAnsi="黑体" w:hint="eastAsia"/>
          <w:sz w:val="32"/>
          <w:szCs w:val="32"/>
        </w:rPr>
        <w:t>万元，主要是</w:t>
      </w:r>
      <w:r>
        <w:rPr>
          <w:rFonts w:ascii="仿宋_GB2312" w:eastAsia="仿宋_GB2312" w:hAnsi="黑体" w:hint="eastAsia"/>
          <w:sz w:val="32"/>
          <w:szCs w:val="32"/>
        </w:rPr>
        <w:t>人员经费的增加。</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37.</w:t>
      </w:r>
      <w:r>
        <w:rPr>
          <w:rFonts w:ascii="仿宋_GB2312" w:eastAsia="仿宋_GB2312" w:hAnsi="黑体" w:cs="仿宋_GB2312" w:hint="eastAsia"/>
          <w:sz w:val="32"/>
          <w:szCs w:val="32"/>
        </w:rPr>
        <w:t>节能环保支出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环境保护管理事务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其他环境保护管理事务支出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80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91.64</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38.</w:t>
      </w:r>
      <w:r>
        <w:rPr>
          <w:rFonts w:ascii="仿宋_GB2312" w:eastAsia="仿宋_GB2312" w:hAnsi="黑体" w:cs="仿宋_GB2312" w:hint="eastAsia"/>
          <w:sz w:val="32"/>
          <w:szCs w:val="32"/>
        </w:rPr>
        <w:t>节能环保支出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自然生态保护</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生态保护</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0.08</w:t>
      </w:r>
      <w:r>
        <w:rPr>
          <w:rFonts w:ascii="仿宋_GB2312" w:eastAsia="仿宋_GB2312" w:hAnsi="黑体" w:hint="eastAsia"/>
          <w:sz w:val="32"/>
          <w:szCs w:val="32"/>
        </w:rPr>
        <w:t>万元，</w:t>
      </w:r>
      <w:r>
        <w:rPr>
          <w:rFonts w:ascii="仿宋_GB2312" w:eastAsia="仿宋_GB2312" w:hAnsi="黑体" w:hint="eastAsia"/>
          <w:sz w:val="32"/>
          <w:szCs w:val="32"/>
        </w:rPr>
        <w:t>与上年基本持平。</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39.</w:t>
      </w:r>
      <w:r>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城乡社区管理事务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其他城乡社区管理事务支出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126</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40.</w:t>
      </w:r>
      <w:r>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城乡社区规划与管理</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城乡社区规划与管理</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315.93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315.93</w:t>
      </w:r>
      <w:r>
        <w:rPr>
          <w:rFonts w:ascii="仿宋_GB2312" w:eastAsia="仿宋_GB2312" w:hAnsi="黑体" w:hint="eastAsia"/>
          <w:sz w:val="32"/>
          <w:szCs w:val="32"/>
        </w:rPr>
        <w:t>万元，主要是</w:t>
      </w:r>
      <w:r>
        <w:rPr>
          <w:rFonts w:ascii="仿宋_GB2312" w:eastAsia="仿宋_GB2312" w:hAnsi="黑体" w:hint="eastAsia"/>
          <w:sz w:val="32"/>
          <w:szCs w:val="32"/>
        </w:rPr>
        <w:t>增加了规划编制费用。</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41.</w:t>
      </w:r>
      <w:r>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城乡社区环境卫生</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城乡社区环境卫生</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52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52</w:t>
      </w:r>
      <w:r>
        <w:rPr>
          <w:rFonts w:ascii="仿宋_GB2312" w:eastAsia="仿宋_GB2312" w:hAnsi="黑体" w:hint="eastAsia"/>
          <w:sz w:val="32"/>
          <w:szCs w:val="32"/>
        </w:rPr>
        <w:t>万元，主要是</w:t>
      </w:r>
      <w:r>
        <w:rPr>
          <w:rFonts w:ascii="仿宋_GB2312" w:eastAsia="仿宋_GB2312" w:hAnsi="黑体" w:hint="eastAsia"/>
          <w:sz w:val="32"/>
          <w:szCs w:val="32"/>
        </w:rPr>
        <w:t>增加了垃圾屋建设改造资金。</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42.</w:t>
      </w:r>
      <w:r>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其他城乡社区支出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其他城乡社区支出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338.11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147.88</w:t>
      </w:r>
      <w:r>
        <w:rPr>
          <w:rFonts w:ascii="仿宋_GB2312" w:eastAsia="仿宋_GB2312" w:hAnsi="黑体" w:hint="eastAsia"/>
          <w:sz w:val="32"/>
          <w:szCs w:val="32"/>
        </w:rPr>
        <w:t>万元，主要是</w:t>
      </w:r>
      <w:r>
        <w:rPr>
          <w:rFonts w:ascii="仿宋_GB2312" w:eastAsia="仿宋_GB2312" w:hAnsi="黑体" w:hint="eastAsia"/>
          <w:sz w:val="32"/>
          <w:szCs w:val="32"/>
        </w:rPr>
        <w:t>增加了红树林沿线环境整治提升项目经费。</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43.</w:t>
      </w:r>
      <w:r>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农业农村</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农村社会事业</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lastRenderedPageBreak/>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5</w:t>
      </w:r>
      <w:r>
        <w:rPr>
          <w:rFonts w:ascii="仿宋_GB2312" w:eastAsia="仿宋_GB2312" w:hAnsi="黑体" w:hint="eastAsia"/>
          <w:sz w:val="32"/>
          <w:szCs w:val="32"/>
        </w:rPr>
        <w:t>万元，主要是</w:t>
      </w:r>
      <w:r>
        <w:rPr>
          <w:rFonts w:ascii="仿宋_GB2312" w:eastAsia="仿宋_GB2312" w:hAnsi="黑体" w:hint="eastAsia"/>
          <w:sz w:val="32"/>
          <w:szCs w:val="32"/>
        </w:rPr>
        <w:t>上年结余项目结转列入预算安排。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44.</w:t>
      </w:r>
      <w:r>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农业农村</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农村道路建设</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5.8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23.54</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45.</w:t>
      </w:r>
      <w:r>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农业农村</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农田建设</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24</w:t>
      </w:r>
      <w:r>
        <w:rPr>
          <w:rFonts w:ascii="仿宋_GB2312" w:eastAsia="仿宋_GB2312" w:hAnsi="黑体" w:hint="eastAsia"/>
          <w:sz w:val="32"/>
          <w:szCs w:val="32"/>
        </w:rPr>
        <w:t>万元，主要是</w:t>
      </w:r>
      <w:r>
        <w:rPr>
          <w:rFonts w:ascii="仿宋_GB2312" w:eastAsia="仿宋_GB2312" w:hAnsi="黑体" w:hint="eastAsia"/>
          <w:sz w:val="32"/>
          <w:szCs w:val="32"/>
        </w:rPr>
        <w:t>上年结余项目结转列入预算安排。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46.</w:t>
      </w:r>
      <w:r>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农业农村</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其他农业农村支出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385.92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308.3</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47.</w:t>
      </w:r>
      <w:r>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水利</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水资源节约管理与保护</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67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45</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48.</w:t>
      </w:r>
      <w:r>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水利</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农村水利</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8.95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11.05</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49.</w:t>
      </w:r>
      <w:r>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水利</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农村供水</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87.35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87.35</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50.</w:t>
      </w:r>
      <w:r>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巩固脱贫攻坚成果衔接乡村振兴</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其他巩固脱贫攻坚成果衔接乡村振兴支出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lastRenderedPageBreak/>
        <w:t>年预算数为</w:t>
      </w:r>
      <w:r>
        <w:rPr>
          <w:rFonts w:ascii="仿宋_GB2312" w:eastAsia="仿宋_GB2312" w:hAnsi="黑体" w:cs="仿宋_GB2312" w:hint="eastAsia"/>
          <w:sz w:val="32"/>
          <w:szCs w:val="32"/>
        </w:rPr>
        <w:t>301.53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257.45</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51.</w:t>
      </w:r>
      <w:r>
        <w:rPr>
          <w:rFonts w:ascii="仿宋_GB2312" w:eastAsia="仿宋_GB2312" w:hAnsi="黑体" w:cs="仿宋_GB2312" w:hint="eastAsia"/>
          <w:sz w:val="32"/>
          <w:szCs w:val="32"/>
        </w:rPr>
        <w:t>农林水支出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其他农林水支出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其他农林水支出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91.25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41.25</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52.</w:t>
      </w:r>
      <w:r>
        <w:rPr>
          <w:rFonts w:ascii="仿宋_GB2312" w:eastAsia="仿宋_GB2312" w:hAnsi="黑体" w:cs="仿宋_GB2312" w:hint="eastAsia"/>
          <w:sz w:val="32"/>
          <w:szCs w:val="32"/>
        </w:rPr>
        <w:t>交通运输支出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邮政业支出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邮政普遍服务与特殊服务</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14.82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14.82</w:t>
      </w:r>
      <w:r>
        <w:rPr>
          <w:rFonts w:ascii="仿宋_GB2312" w:eastAsia="仿宋_GB2312" w:hAnsi="黑体" w:hint="eastAsia"/>
          <w:sz w:val="32"/>
          <w:szCs w:val="32"/>
        </w:rPr>
        <w:t>万元，主要是</w:t>
      </w:r>
      <w:r>
        <w:rPr>
          <w:rFonts w:ascii="仿宋_GB2312" w:eastAsia="仿宋_GB2312" w:hAnsi="黑体" w:hint="eastAsia"/>
          <w:sz w:val="32"/>
          <w:szCs w:val="32"/>
        </w:rPr>
        <w:t>上年结余项目结转列入预算安排。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53.</w:t>
      </w:r>
      <w:r>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保障性安居工程支出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农村危房改造</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207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20</w:t>
      </w:r>
      <w:r>
        <w:rPr>
          <w:rFonts w:ascii="仿宋_GB2312" w:eastAsia="仿宋_GB2312" w:hAnsi="黑体" w:hint="eastAsia"/>
          <w:sz w:val="32"/>
          <w:szCs w:val="32"/>
        </w:rPr>
        <w:t>万元，主要是依据上年预算完成情况，压缩支出</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54.</w:t>
      </w:r>
      <w:r>
        <w:rPr>
          <w:rFonts w:ascii="仿宋_GB2312" w:eastAsia="仿宋_GB2312" w:hAnsi="黑体" w:cs="仿宋_GB2312" w:hint="eastAsia"/>
          <w:sz w:val="32"/>
          <w:szCs w:val="32"/>
        </w:rPr>
        <w:t>住房保障支出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住房改革支出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45.51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9.51</w:t>
      </w:r>
      <w:r>
        <w:rPr>
          <w:rFonts w:ascii="仿宋_GB2312" w:eastAsia="仿宋_GB2312" w:hAnsi="黑体" w:hint="eastAsia"/>
          <w:sz w:val="32"/>
          <w:szCs w:val="32"/>
        </w:rPr>
        <w:t>万元，主要是</w:t>
      </w:r>
      <w:r>
        <w:rPr>
          <w:rFonts w:ascii="仿宋_GB2312" w:eastAsia="仿宋_GB2312" w:hAnsi="黑体" w:hint="eastAsia"/>
          <w:sz w:val="32"/>
          <w:szCs w:val="32"/>
        </w:rPr>
        <w:t>人员公积金基数提高。</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55.</w:t>
      </w:r>
      <w:r>
        <w:rPr>
          <w:rFonts w:ascii="仿宋_GB2312" w:eastAsia="仿宋_GB2312" w:hAnsi="黑体" w:cs="仿宋_GB2312" w:hint="eastAsia"/>
          <w:sz w:val="32"/>
          <w:szCs w:val="32"/>
        </w:rPr>
        <w:t>灾害防治及应急管理支出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地震事务</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其他地震事务支出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0.5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0.5</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56.</w:t>
      </w:r>
      <w:r>
        <w:rPr>
          <w:rFonts w:ascii="仿宋_GB2312" w:eastAsia="仿宋_GB2312" w:hAnsi="黑体" w:cs="仿宋_GB2312" w:hint="eastAsia"/>
          <w:sz w:val="32"/>
          <w:szCs w:val="32"/>
        </w:rPr>
        <w:t>灾害防治及应急管理支出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自然灾害防治</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其他自然灾害防治支出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7.68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7.68</w:t>
      </w:r>
      <w:r>
        <w:rPr>
          <w:rFonts w:ascii="仿宋_GB2312" w:eastAsia="仿宋_GB2312" w:hAnsi="黑体" w:hint="eastAsia"/>
          <w:sz w:val="32"/>
          <w:szCs w:val="32"/>
        </w:rPr>
        <w:t>万元，主要是</w:t>
      </w:r>
      <w:r>
        <w:rPr>
          <w:rFonts w:ascii="仿宋_GB2312" w:eastAsia="仿宋_GB2312" w:hAnsi="黑体" w:hint="eastAsia"/>
          <w:sz w:val="32"/>
          <w:szCs w:val="32"/>
        </w:rPr>
        <w:t>上级安排项目列入预算安排。</w:t>
      </w:r>
    </w:p>
    <w:p w:rsidR="00F413EC" w:rsidRDefault="00987CAB">
      <w:pPr>
        <w:ind w:firstLine="640"/>
        <w:rPr>
          <w:rFonts w:ascii="黑体" w:eastAsia="黑体" w:hAnsi="黑体"/>
          <w:sz w:val="32"/>
          <w:szCs w:val="32"/>
        </w:rPr>
      </w:pPr>
      <w:r>
        <w:rPr>
          <w:rFonts w:ascii="黑体" w:eastAsia="黑体" w:hAnsi="黑体" w:hint="eastAsia"/>
          <w:sz w:val="32"/>
          <w:szCs w:val="32"/>
        </w:rPr>
        <w:lastRenderedPageBreak/>
        <w:t>三、关于</w:t>
      </w: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hint="eastAsia"/>
          <w:sz w:val="32"/>
          <w:szCs w:val="32"/>
        </w:rPr>
        <w:t>一般公共预算基本支出情况说明</w:t>
      </w:r>
    </w:p>
    <w:p w:rsidR="00F413EC" w:rsidRDefault="00987CAB">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海口市美兰区演丰镇人民政府</w:t>
      </w:r>
      <w:r>
        <w:rPr>
          <w:rFonts w:ascii="仿宋_GB2312" w:eastAsia="仿宋_GB2312" w:hAnsi="黑体" w:hint="eastAsia"/>
          <w:sz w:val="32"/>
          <w:szCs w:val="32"/>
        </w:rPr>
        <w:t>2023</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656.28</w:t>
      </w:r>
      <w:r>
        <w:rPr>
          <w:rFonts w:ascii="仿宋_GB2312" w:eastAsia="仿宋_GB2312" w:hAnsi="黑体" w:hint="eastAsia"/>
          <w:sz w:val="32"/>
          <w:szCs w:val="32"/>
        </w:rPr>
        <w:t>万元，其中：</w:t>
      </w:r>
    </w:p>
    <w:p w:rsidR="00F413EC" w:rsidRDefault="00987CAB">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607.94</w:t>
      </w:r>
      <w:r>
        <w:rPr>
          <w:rFonts w:ascii="仿宋_GB2312" w:eastAsia="仿宋_GB2312" w:hAnsi="黑体" w:hint="eastAsia"/>
          <w:sz w:val="32"/>
          <w:szCs w:val="32"/>
        </w:rPr>
        <w:t>万元，主要包括：基本工资、津贴补贴、奖金、</w:t>
      </w:r>
      <w:r>
        <w:rPr>
          <w:rFonts w:ascii="仿宋_GB2312" w:eastAsia="仿宋_GB2312" w:hAnsi="黑体" w:hint="eastAsia"/>
          <w:sz w:val="32"/>
          <w:szCs w:val="32"/>
        </w:rPr>
        <w:t>机关事业单位基本养老保险缴费、职工基本医疗保险缴费、公务员医疗补助缴费、其他社会保障缴费、住房公积金、医疗费、邮电费、其他交通费用、离休费、生活补助奖励金</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48.35</w:t>
      </w:r>
      <w:r>
        <w:rPr>
          <w:rFonts w:ascii="仿宋_GB2312" w:eastAsia="仿宋_GB2312" w:hAnsi="黑体" w:hint="eastAsia"/>
          <w:sz w:val="32"/>
          <w:szCs w:val="32"/>
        </w:rPr>
        <w:t>万元，主要包括：</w:t>
      </w:r>
      <w:r>
        <w:rPr>
          <w:rFonts w:ascii="仿宋_GB2312" w:eastAsia="仿宋_GB2312" w:hAnsi="黑体" w:hint="eastAsia"/>
          <w:sz w:val="32"/>
          <w:szCs w:val="32"/>
        </w:rPr>
        <w:t>其他工资福利支出、办公费、会议费、工会经费、公务用车运行维护费、其他商品和服务支出</w:t>
      </w:r>
      <w:r>
        <w:rPr>
          <w:rFonts w:ascii="仿宋_GB2312" w:eastAsia="仿宋_GB2312" w:hAnsi="黑体" w:hint="eastAsia"/>
          <w:sz w:val="32"/>
          <w:szCs w:val="32"/>
        </w:rPr>
        <w:t>。</w:t>
      </w:r>
    </w:p>
    <w:p w:rsidR="00F413EC" w:rsidRDefault="00987CA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F413EC" w:rsidRDefault="00987CAB">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hint="eastAsia"/>
          <w:sz w:val="32"/>
          <w:szCs w:val="32"/>
        </w:rPr>
        <w:t>海口市美兰区演丰镇人民政府</w:t>
      </w:r>
      <w:r>
        <w:rPr>
          <w:rFonts w:ascii="仿宋_GB2312" w:eastAsia="仿宋_GB2312" w:hAnsi="黑体" w:hint="eastAsia"/>
          <w:sz w:val="32"/>
          <w:szCs w:val="32"/>
        </w:rPr>
        <w:t>2023</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6.4</w:t>
      </w:r>
      <w:r>
        <w:rPr>
          <w:rFonts w:ascii="仿宋_GB2312" w:eastAsia="仿宋_GB2312" w:hAnsi="黑体" w:hint="eastAsia"/>
          <w:sz w:val="32"/>
          <w:szCs w:val="32"/>
        </w:rPr>
        <w:t>万元，其中：</w:t>
      </w:r>
    </w:p>
    <w:p w:rsidR="00F413EC" w:rsidRDefault="00987CAB">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年预算持平。公务用车购置及运行费</w:t>
      </w:r>
      <w:r>
        <w:rPr>
          <w:rFonts w:ascii="仿宋_GB2312" w:eastAsia="仿宋_GB2312" w:hAnsi="黑体" w:cs="仿宋_GB2312" w:hint="eastAsia"/>
          <w:sz w:val="32"/>
          <w:szCs w:val="32"/>
        </w:rPr>
        <w:t>2.2</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Pr>
          <w:rFonts w:ascii="仿宋_GB2312" w:eastAsia="仿宋_GB2312" w:hAnsi="黑体" w:cs="仿宋_GB2312" w:hint="eastAsia"/>
          <w:sz w:val="32"/>
          <w:szCs w:val="32"/>
        </w:rPr>
        <w:t>2.2</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34.52</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根据上年资金使用情况，压缩资金</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4.2</w:t>
      </w:r>
      <w:r>
        <w:rPr>
          <w:rFonts w:ascii="Times New Roman" w:eastAsia="仿宋_GB2312" w:hAnsi="Times New Roman" w:cs="Times New Roman"/>
          <w:sz w:val="32"/>
          <w:shd w:val="clear" w:color="auto" w:fill="FFFFFF"/>
        </w:rPr>
        <w:t>万元，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6.66</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根据上年资金使用情</w:t>
      </w:r>
      <w:r>
        <w:rPr>
          <w:rFonts w:ascii="Times New Roman" w:eastAsia="仿宋_GB2312" w:hAnsi="Times New Roman" w:cs="Times New Roman" w:hint="eastAsia"/>
          <w:sz w:val="32"/>
          <w:shd w:val="clear" w:color="auto" w:fill="FFFFFF"/>
        </w:rPr>
        <w:lastRenderedPageBreak/>
        <w:t>况，压缩资金</w:t>
      </w:r>
      <w:r>
        <w:rPr>
          <w:rFonts w:ascii="Times New Roman" w:eastAsia="仿宋_GB2312" w:hAnsi="Times New Roman" w:cs="Times New Roman" w:hint="eastAsia"/>
          <w:sz w:val="32"/>
          <w:shd w:val="clear" w:color="auto" w:fill="FFFFFF"/>
        </w:rPr>
        <w:t>，计划接待</w:t>
      </w:r>
      <w:r>
        <w:rPr>
          <w:rFonts w:ascii="仿宋_GB2312" w:eastAsia="仿宋_GB2312" w:hAnsi="黑体" w:cs="仿宋_GB2312" w:hint="eastAsia"/>
          <w:sz w:val="32"/>
          <w:szCs w:val="32"/>
        </w:rPr>
        <w:t>10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200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F413EC" w:rsidRDefault="00987CAB">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Pr>
          <w:rFonts w:ascii="仿宋_GB2312" w:eastAsia="仿宋_GB2312" w:hAnsi="黑体" w:hint="eastAsia"/>
          <w:sz w:val="32"/>
          <w:szCs w:val="32"/>
        </w:rPr>
        <w:t>海口市美兰区演丰镇人民政府</w:t>
      </w:r>
      <w:r>
        <w:rPr>
          <w:rFonts w:ascii="仿宋_GB2312" w:eastAsia="仿宋_GB2312" w:hAnsi="黑体" w:hint="eastAsia"/>
          <w:sz w:val="32"/>
          <w:szCs w:val="32"/>
        </w:rPr>
        <w:t>2023</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F413EC" w:rsidRDefault="00987CAB">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F413EC" w:rsidRDefault="00987CA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cs="Times New Roman" w:hint="eastAsia"/>
          <w:sz w:val="32"/>
          <w:shd w:val="clear" w:color="auto" w:fill="FFFFFF"/>
        </w:rPr>
        <w:t>政府性基金预算当年拨款情况说明</w:t>
      </w:r>
    </w:p>
    <w:p w:rsidR="00F413EC" w:rsidRDefault="00987CAB">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F413EC" w:rsidRDefault="00987CAB">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海口市美兰区演丰镇人民政府</w:t>
      </w:r>
      <w:r>
        <w:rPr>
          <w:rFonts w:ascii="仿宋_GB2312" w:eastAsia="仿宋_GB2312" w:hAnsi="黑体" w:hint="eastAsia"/>
          <w:sz w:val="32"/>
          <w:szCs w:val="32"/>
        </w:rPr>
        <w:t>2023</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51.72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1.35</w:t>
      </w:r>
      <w:r>
        <w:rPr>
          <w:rFonts w:ascii="仿宋_GB2312" w:eastAsia="仿宋_GB2312" w:hAnsi="黑体" w:hint="eastAsia"/>
          <w:sz w:val="32"/>
          <w:szCs w:val="32"/>
        </w:rPr>
        <w:t>万元，主要是上年度</w:t>
      </w:r>
      <w:r>
        <w:rPr>
          <w:rFonts w:ascii="仿宋_GB2312" w:eastAsia="仿宋_GB2312" w:hAnsi="黑体"/>
          <w:sz w:val="32"/>
          <w:szCs w:val="32"/>
        </w:rPr>
        <w:t>未完成项目</w:t>
      </w:r>
      <w:r>
        <w:rPr>
          <w:rFonts w:ascii="仿宋_GB2312" w:eastAsia="仿宋_GB2312" w:hAnsi="黑体" w:hint="eastAsia"/>
          <w:sz w:val="32"/>
          <w:szCs w:val="32"/>
        </w:rPr>
        <w:t>未</w:t>
      </w:r>
      <w:r>
        <w:rPr>
          <w:rFonts w:ascii="仿宋_GB2312" w:eastAsia="仿宋_GB2312" w:hAnsi="黑体"/>
          <w:sz w:val="32"/>
          <w:szCs w:val="32"/>
        </w:rPr>
        <w:t>结转</w:t>
      </w:r>
      <w:r>
        <w:rPr>
          <w:rFonts w:ascii="仿宋_GB2312" w:eastAsia="仿宋_GB2312" w:hAnsi="黑体" w:hint="eastAsia"/>
          <w:sz w:val="32"/>
          <w:szCs w:val="32"/>
        </w:rPr>
        <w:t>。</w:t>
      </w:r>
    </w:p>
    <w:p w:rsidR="00F413EC" w:rsidRDefault="00987CAB">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F413EC" w:rsidRDefault="00987CAB">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（类）支出</w:t>
      </w:r>
      <w:r>
        <w:rPr>
          <w:rFonts w:ascii="仿宋_GB2312" w:eastAsia="仿宋_GB2312" w:hAnsi="黑体" w:cs="仿宋_GB2312" w:hint="eastAsia"/>
          <w:sz w:val="32"/>
          <w:szCs w:val="32"/>
        </w:rPr>
        <w:t>52.5</w:t>
      </w:r>
      <w:r>
        <w:rPr>
          <w:rFonts w:ascii="仿宋_GB2312" w:eastAsia="仿宋_GB2312" w:hAnsi="黑体" w:hint="eastAsia"/>
          <w:sz w:val="32"/>
          <w:szCs w:val="32"/>
        </w:rPr>
        <w:t>万元，占</w:t>
      </w:r>
      <w:r>
        <w:rPr>
          <w:rFonts w:ascii="仿宋_GB2312" w:eastAsia="仿宋_GB2312" w:hAnsi="黑体" w:cs="仿宋_GB2312" w:hint="eastAsia"/>
          <w:sz w:val="32"/>
          <w:szCs w:val="32"/>
        </w:rPr>
        <w:t>84.69</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其他</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7.92</w:t>
      </w:r>
      <w:r>
        <w:rPr>
          <w:rFonts w:ascii="仿宋_GB2312" w:eastAsia="仿宋_GB2312" w:hAnsi="黑体" w:hint="eastAsia"/>
          <w:sz w:val="32"/>
          <w:szCs w:val="32"/>
        </w:rPr>
        <w:t>万元，占</w:t>
      </w:r>
      <w:r>
        <w:rPr>
          <w:rFonts w:ascii="仿宋_GB2312" w:eastAsia="仿宋_GB2312" w:hAnsi="黑体" w:cs="仿宋_GB2312" w:hint="eastAsia"/>
          <w:sz w:val="32"/>
          <w:szCs w:val="32"/>
        </w:rPr>
        <w:t>15.31</w:t>
      </w:r>
      <w:r>
        <w:rPr>
          <w:rFonts w:ascii="仿宋_GB2312" w:eastAsia="仿宋_GB2312" w:hAnsi="黑体" w:hint="eastAsia"/>
          <w:sz w:val="32"/>
          <w:szCs w:val="32"/>
        </w:rPr>
        <w:t>%</w:t>
      </w:r>
      <w:r>
        <w:rPr>
          <w:rFonts w:ascii="仿宋_GB2312" w:eastAsia="仿宋_GB2312" w:hAnsi="黑体" w:hint="eastAsia"/>
          <w:sz w:val="32"/>
          <w:szCs w:val="32"/>
        </w:rPr>
        <w:t>。</w:t>
      </w:r>
    </w:p>
    <w:p w:rsidR="00F413EC" w:rsidRDefault="00987CAB">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国有土地使用权出让收入安排的支出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农村基础设施建设支出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12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40.5</w:t>
      </w:r>
      <w:r>
        <w:rPr>
          <w:rFonts w:ascii="仿宋_GB2312" w:eastAsia="仿宋_GB2312" w:hAnsi="黑体" w:hint="eastAsia"/>
          <w:sz w:val="32"/>
          <w:szCs w:val="32"/>
        </w:rPr>
        <w:t>万元，主要是上年度</w:t>
      </w:r>
      <w:r>
        <w:rPr>
          <w:rFonts w:ascii="仿宋_GB2312" w:eastAsia="仿宋_GB2312" w:hAnsi="黑体"/>
          <w:sz w:val="32"/>
          <w:szCs w:val="32"/>
        </w:rPr>
        <w:t>未完成项目</w:t>
      </w:r>
      <w:r>
        <w:rPr>
          <w:rFonts w:ascii="仿宋_GB2312" w:eastAsia="仿宋_GB2312" w:hAnsi="黑体" w:hint="eastAsia"/>
          <w:sz w:val="32"/>
          <w:szCs w:val="32"/>
        </w:rPr>
        <w:t>未</w:t>
      </w:r>
      <w:r>
        <w:rPr>
          <w:rFonts w:ascii="仿宋_GB2312" w:eastAsia="仿宋_GB2312" w:hAnsi="黑体"/>
          <w:sz w:val="32"/>
          <w:szCs w:val="32"/>
        </w:rPr>
        <w:t>结转</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国有土地使用权出让收入安排的支出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农业生产发展支出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0.3</w:t>
      </w:r>
      <w:r>
        <w:rPr>
          <w:rFonts w:ascii="仿宋_GB2312" w:eastAsia="仿宋_GB2312" w:hAnsi="黑体" w:hint="eastAsia"/>
          <w:sz w:val="32"/>
          <w:szCs w:val="32"/>
        </w:rPr>
        <w:t>万</w:t>
      </w:r>
      <w:r>
        <w:rPr>
          <w:rFonts w:ascii="仿宋_GB2312" w:eastAsia="仿宋_GB2312" w:hAnsi="黑体" w:hint="eastAsia"/>
          <w:sz w:val="32"/>
          <w:szCs w:val="32"/>
        </w:rPr>
        <w:lastRenderedPageBreak/>
        <w:t>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0.3</w:t>
      </w:r>
      <w:r>
        <w:rPr>
          <w:rFonts w:ascii="仿宋_GB2312" w:eastAsia="仿宋_GB2312" w:hAnsi="黑体" w:hint="eastAsia"/>
          <w:sz w:val="32"/>
          <w:szCs w:val="32"/>
        </w:rPr>
        <w:t>万元，主要是上年度</w:t>
      </w:r>
      <w:r>
        <w:rPr>
          <w:rFonts w:ascii="仿宋_GB2312" w:eastAsia="仿宋_GB2312" w:hAnsi="黑体"/>
          <w:sz w:val="32"/>
          <w:szCs w:val="32"/>
        </w:rPr>
        <w:t>未完成项目结转</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城乡社区支出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国有土地使用权出让收入安排的支出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农村社会事业支出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31.5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31.5</w:t>
      </w:r>
      <w:r>
        <w:rPr>
          <w:rFonts w:ascii="仿宋_GB2312" w:eastAsia="仿宋_GB2312" w:hAnsi="黑体" w:hint="eastAsia"/>
          <w:sz w:val="32"/>
          <w:szCs w:val="32"/>
        </w:rPr>
        <w:t>万元，主要是上年度</w:t>
      </w:r>
      <w:r>
        <w:rPr>
          <w:rFonts w:ascii="仿宋_GB2312" w:eastAsia="仿宋_GB2312" w:hAnsi="黑体"/>
          <w:sz w:val="32"/>
          <w:szCs w:val="32"/>
        </w:rPr>
        <w:t>未完成项目结转</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彩票公益金安排的支出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用于社会福利的彩票公益金支出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0.57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0.57</w:t>
      </w:r>
      <w:r>
        <w:rPr>
          <w:rFonts w:ascii="仿宋_GB2312" w:eastAsia="仿宋_GB2312" w:hAnsi="黑体" w:hint="eastAsia"/>
          <w:sz w:val="32"/>
          <w:szCs w:val="32"/>
        </w:rPr>
        <w:t>万元，主要是上年度</w:t>
      </w:r>
      <w:r>
        <w:rPr>
          <w:rFonts w:ascii="仿宋_GB2312" w:eastAsia="仿宋_GB2312" w:hAnsi="黑体"/>
          <w:sz w:val="32"/>
          <w:szCs w:val="32"/>
        </w:rPr>
        <w:t>未完成项目结转</w:t>
      </w:r>
      <w:r>
        <w:rPr>
          <w:rFonts w:ascii="仿宋_GB2312" w:eastAsia="仿宋_GB2312" w:hAnsi="黑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Pr>
          <w:rFonts w:ascii="仿宋_GB2312" w:eastAsia="仿宋_GB2312" w:hAnsi="黑体" w:cs="仿宋_GB2312" w:hint="eastAsia"/>
          <w:sz w:val="32"/>
          <w:szCs w:val="32"/>
        </w:rPr>
        <w:t>彩票公益金安排的支出</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用于其他社会福利的彩票公益金支出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7.35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7.35</w:t>
      </w:r>
      <w:r>
        <w:rPr>
          <w:rFonts w:ascii="仿宋_GB2312" w:eastAsia="仿宋_GB2312" w:hAnsi="黑体" w:hint="eastAsia"/>
          <w:sz w:val="32"/>
          <w:szCs w:val="32"/>
        </w:rPr>
        <w:t>万元，主要是上年度</w:t>
      </w:r>
      <w:r>
        <w:rPr>
          <w:rFonts w:ascii="仿宋_GB2312" w:eastAsia="仿宋_GB2312" w:hAnsi="黑体"/>
          <w:sz w:val="32"/>
          <w:szCs w:val="32"/>
        </w:rPr>
        <w:t>未完成项目结转</w:t>
      </w:r>
      <w:r>
        <w:rPr>
          <w:rFonts w:ascii="仿宋_GB2312" w:eastAsia="仿宋_GB2312" w:hAnsi="黑体" w:hint="eastAsia"/>
          <w:sz w:val="32"/>
          <w:szCs w:val="32"/>
        </w:rPr>
        <w:t>。</w:t>
      </w:r>
    </w:p>
    <w:p w:rsidR="00F413EC" w:rsidRDefault="00987CA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cs="Times New Roman" w:hint="eastAsia"/>
          <w:sz w:val="32"/>
          <w:shd w:val="clear" w:color="auto" w:fill="FFFFFF"/>
        </w:rPr>
        <w:t>收支预算情况的总体说明</w:t>
      </w:r>
    </w:p>
    <w:p w:rsidR="00F413EC" w:rsidRDefault="00987CAB">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海口市美兰区演丰镇人民政府</w:t>
      </w:r>
      <w:r>
        <w:rPr>
          <w:rFonts w:ascii="仿宋_GB2312" w:eastAsia="仿宋_GB2312" w:hAnsi="黑体"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所有收入和支出均纳入部门预算管理。收入包括：一般公共预算收入、政府性基金收入、其他收入</w:t>
      </w:r>
      <w:r>
        <w:rPr>
          <w:rFonts w:ascii="仿宋_GB2312" w:eastAsia="仿宋_GB2312" w:hAnsi="黑体" w:hint="eastAsia"/>
          <w:sz w:val="32"/>
          <w:szCs w:val="32"/>
        </w:rPr>
        <w:t>；支出包括：一般公共服务支出、国防支出、公共安全支出、</w:t>
      </w:r>
      <w:r>
        <w:rPr>
          <w:rFonts w:ascii="仿宋_GB2312" w:eastAsia="仿宋_GB2312" w:hAnsi="黑体" w:hint="eastAsia"/>
          <w:sz w:val="32"/>
          <w:szCs w:val="32"/>
        </w:rPr>
        <w:t>文化旅游体育与传媒支出、社会保障和就业支出、卫生健康支出、节能环保支出、城乡社区支出、农林水支出、交通运输支出、住房保</w:t>
      </w:r>
      <w:r>
        <w:rPr>
          <w:rFonts w:ascii="仿宋_GB2312" w:eastAsia="仿宋_GB2312" w:hAnsi="黑体" w:hint="eastAsia"/>
          <w:sz w:val="32"/>
          <w:szCs w:val="32"/>
        </w:rPr>
        <w:lastRenderedPageBreak/>
        <w:t>障支出、灾害防治及应急管理支出、其他支出</w:t>
      </w:r>
      <w:r>
        <w:rPr>
          <w:rFonts w:ascii="仿宋_GB2312" w:eastAsia="仿宋_GB2312" w:hAnsi="黑体" w:hint="eastAsia"/>
          <w:sz w:val="32"/>
          <w:szCs w:val="32"/>
        </w:rPr>
        <w:t>。</w:t>
      </w:r>
      <w:r>
        <w:rPr>
          <w:rFonts w:ascii="仿宋_GB2312" w:eastAsia="仿宋_GB2312" w:hAnsi="黑体" w:hint="eastAsia"/>
          <w:sz w:val="32"/>
          <w:szCs w:val="32"/>
        </w:rPr>
        <w:t>海口市美兰区演丰镇人民政府</w:t>
      </w:r>
      <w:r>
        <w:rPr>
          <w:rFonts w:ascii="仿宋_GB2312" w:eastAsia="仿宋_GB2312" w:hAnsi="黑体" w:hint="eastAsia"/>
          <w:sz w:val="32"/>
          <w:szCs w:val="32"/>
        </w:rPr>
        <w:t>2023</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26529.83</w:t>
      </w:r>
      <w:r>
        <w:rPr>
          <w:rFonts w:ascii="仿宋_GB2312" w:eastAsia="仿宋_GB2312" w:hAnsi="黑体" w:hint="eastAsia"/>
          <w:sz w:val="32"/>
          <w:szCs w:val="32"/>
        </w:rPr>
        <w:t>万元。</w:t>
      </w:r>
    </w:p>
    <w:p w:rsidR="00F413EC" w:rsidRDefault="00987CA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cs="Times New Roman" w:hint="eastAsia"/>
          <w:sz w:val="32"/>
          <w:shd w:val="clear" w:color="auto" w:fill="FFFFFF"/>
        </w:rPr>
        <w:t>收入预算情况说明</w:t>
      </w:r>
    </w:p>
    <w:p w:rsidR="00F413EC" w:rsidRDefault="00987CAB">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海口市美兰区演丰镇人民政府</w:t>
      </w:r>
      <w:r>
        <w:rPr>
          <w:rFonts w:ascii="仿宋_GB2312" w:eastAsia="仿宋_GB2312" w:hAnsi="黑体" w:hint="eastAsia"/>
          <w:sz w:val="32"/>
          <w:szCs w:val="32"/>
        </w:rPr>
        <w:t>2023</w:t>
      </w:r>
      <w:r>
        <w:rPr>
          <w:rFonts w:ascii="仿宋_GB2312" w:eastAsia="仿宋_GB2312" w:hAnsi="黑体" w:hint="eastAsia"/>
          <w:sz w:val="32"/>
          <w:szCs w:val="32"/>
        </w:rPr>
        <w:t>年收入预算</w:t>
      </w:r>
      <w:r>
        <w:rPr>
          <w:rFonts w:ascii="仿宋_GB2312" w:eastAsia="仿宋_GB2312" w:hAnsi="黑体" w:cs="仿宋_GB2312" w:hint="eastAsia"/>
          <w:sz w:val="32"/>
          <w:szCs w:val="32"/>
        </w:rPr>
        <w:t>26529.83</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330.31</w:t>
      </w:r>
      <w:r>
        <w:rPr>
          <w:rFonts w:ascii="仿宋_GB2312" w:eastAsia="仿宋_GB2312" w:hAnsi="黑体" w:hint="eastAsia"/>
          <w:sz w:val="32"/>
          <w:szCs w:val="32"/>
        </w:rPr>
        <w:t>万元，占</w:t>
      </w:r>
      <w:r>
        <w:rPr>
          <w:rFonts w:ascii="仿宋_GB2312" w:eastAsia="仿宋_GB2312" w:hAnsi="黑体" w:cs="仿宋_GB2312" w:hint="eastAsia"/>
          <w:sz w:val="32"/>
          <w:szCs w:val="32"/>
        </w:rPr>
        <w:t>1.25</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一般公共预算拨款</w:t>
      </w:r>
      <w:r>
        <w:rPr>
          <w:rFonts w:ascii="仿宋_GB2312" w:eastAsia="仿宋_GB2312" w:hAnsi="黑体" w:hint="eastAsia"/>
          <w:sz w:val="32"/>
          <w:szCs w:val="32"/>
        </w:rPr>
        <w:t>收入</w:t>
      </w:r>
      <w:r>
        <w:rPr>
          <w:rFonts w:ascii="仿宋_GB2312" w:eastAsia="仿宋_GB2312" w:hAnsi="黑体" w:cs="仿宋_GB2312" w:hint="eastAsia"/>
          <w:sz w:val="32"/>
          <w:szCs w:val="32"/>
        </w:rPr>
        <w:t>4503.03</w:t>
      </w:r>
      <w:r>
        <w:rPr>
          <w:rFonts w:ascii="仿宋_GB2312" w:eastAsia="仿宋_GB2312" w:hAnsi="黑体" w:hint="eastAsia"/>
          <w:sz w:val="32"/>
          <w:szCs w:val="32"/>
        </w:rPr>
        <w:t>万元，占</w:t>
      </w:r>
      <w:r>
        <w:rPr>
          <w:rFonts w:ascii="仿宋_GB2312" w:eastAsia="仿宋_GB2312" w:hAnsi="黑体" w:cs="仿宋_GB2312" w:hint="eastAsia"/>
          <w:sz w:val="32"/>
          <w:szCs w:val="32"/>
        </w:rPr>
        <w:t>16.97</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政府性基金预算拨款收入</w:t>
      </w:r>
      <w:r>
        <w:rPr>
          <w:rFonts w:ascii="仿宋_GB2312" w:eastAsia="仿宋_GB2312" w:hAnsi="黑体" w:hint="eastAsia"/>
          <w:sz w:val="32"/>
          <w:szCs w:val="32"/>
        </w:rPr>
        <w:t>31.5</w:t>
      </w:r>
      <w:r>
        <w:rPr>
          <w:rFonts w:ascii="仿宋_GB2312" w:eastAsia="仿宋_GB2312" w:hAnsi="黑体" w:hint="eastAsia"/>
          <w:sz w:val="32"/>
          <w:szCs w:val="32"/>
        </w:rPr>
        <w:t>万元，占</w:t>
      </w:r>
      <w:r>
        <w:rPr>
          <w:rFonts w:ascii="仿宋_GB2312" w:eastAsia="仿宋_GB2312" w:hAnsi="黑体" w:cs="仿宋_GB2312" w:hint="eastAsia"/>
          <w:sz w:val="32"/>
          <w:szCs w:val="32"/>
        </w:rPr>
        <w:t>0.12</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其他收入</w:t>
      </w:r>
      <w:r>
        <w:rPr>
          <w:rFonts w:ascii="仿宋_GB2312" w:eastAsia="仿宋_GB2312" w:hAnsi="黑体" w:cs="仿宋_GB2312" w:hint="eastAsia"/>
          <w:sz w:val="32"/>
          <w:szCs w:val="32"/>
        </w:rPr>
        <w:t>21664.99</w:t>
      </w:r>
      <w:r>
        <w:rPr>
          <w:rFonts w:ascii="仿宋_GB2312" w:eastAsia="仿宋_GB2312" w:hAnsi="黑体" w:hint="eastAsia"/>
          <w:sz w:val="32"/>
          <w:szCs w:val="32"/>
        </w:rPr>
        <w:t>万元，占</w:t>
      </w:r>
      <w:r>
        <w:rPr>
          <w:rFonts w:ascii="仿宋_GB2312" w:eastAsia="仿宋_GB2312" w:hAnsi="黑体" w:cs="仿宋_GB2312" w:hint="eastAsia"/>
          <w:sz w:val="32"/>
          <w:szCs w:val="32"/>
        </w:rPr>
        <w:t>81.66</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7199.59</w:t>
      </w:r>
      <w:r>
        <w:rPr>
          <w:rFonts w:ascii="仿宋_GB2312" w:eastAsia="仿宋_GB2312" w:hAnsi="黑体" w:hint="eastAsia"/>
          <w:sz w:val="32"/>
          <w:szCs w:val="32"/>
        </w:rPr>
        <w:t>万元，主要是依据上年预算完成情况，安排支出。</w:t>
      </w:r>
    </w:p>
    <w:p w:rsidR="00F413EC" w:rsidRDefault="00987CA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黑体" w:eastAsia="黑体" w:hAnsi="黑体" w:cs="仿宋_GB2312" w:hint="eastAsia"/>
          <w:sz w:val="32"/>
          <w:szCs w:val="32"/>
        </w:rPr>
        <w:t>海口市美兰区演丰镇人民政府</w:t>
      </w:r>
      <w:r>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cs="Times New Roman" w:hint="eastAsia"/>
          <w:sz w:val="32"/>
          <w:shd w:val="clear" w:color="auto" w:fill="FFFFFF"/>
        </w:rPr>
        <w:t>支出预算情况说明</w:t>
      </w:r>
    </w:p>
    <w:p w:rsidR="00F413EC" w:rsidRDefault="00987CAB">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海口市美兰区演丰镇人民政府</w:t>
      </w:r>
      <w:r>
        <w:rPr>
          <w:rFonts w:ascii="仿宋_GB2312" w:eastAsia="仿宋_GB2312" w:hAnsi="黑体" w:hint="eastAsia"/>
          <w:sz w:val="32"/>
          <w:szCs w:val="32"/>
        </w:rPr>
        <w:t>2023</w:t>
      </w:r>
      <w:r>
        <w:rPr>
          <w:rFonts w:ascii="仿宋_GB2312" w:eastAsia="仿宋_GB2312" w:hAnsi="黑体" w:hint="eastAsia"/>
          <w:sz w:val="32"/>
          <w:szCs w:val="32"/>
        </w:rPr>
        <w:t>年支出预算</w:t>
      </w:r>
      <w:r>
        <w:rPr>
          <w:rFonts w:ascii="仿宋_GB2312" w:eastAsia="仿宋_GB2312" w:hAnsi="黑体" w:cs="仿宋_GB2312" w:hint="eastAsia"/>
          <w:sz w:val="32"/>
          <w:szCs w:val="32"/>
        </w:rPr>
        <w:t>26529.83</w:t>
      </w:r>
      <w:r>
        <w:rPr>
          <w:rFonts w:ascii="仿宋_GB2312" w:eastAsia="仿宋_GB2312" w:hAnsi="黑体" w:hint="eastAsia"/>
          <w:sz w:val="32"/>
          <w:szCs w:val="32"/>
        </w:rPr>
        <w:t>万元，其中：基本支出</w:t>
      </w:r>
      <w:r>
        <w:rPr>
          <w:rFonts w:ascii="仿宋_GB2312" w:eastAsia="仿宋_GB2312" w:hAnsi="黑体" w:hint="eastAsia"/>
          <w:sz w:val="32"/>
          <w:szCs w:val="32"/>
        </w:rPr>
        <w:t>656.29</w:t>
      </w:r>
      <w:r>
        <w:rPr>
          <w:rFonts w:ascii="仿宋_GB2312" w:eastAsia="仿宋_GB2312" w:hAnsi="黑体" w:hint="eastAsia"/>
          <w:sz w:val="32"/>
          <w:szCs w:val="32"/>
        </w:rPr>
        <w:t>万元，占</w:t>
      </w:r>
      <w:r>
        <w:rPr>
          <w:rFonts w:ascii="仿宋_GB2312" w:eastAsia="仿宋_GB2312" w:hAnsi="黑体" w:cs="仿宋_GB2312" w:hint="eastAsia"/>
          <w:sz w:val="32"/>
          <w:szCs w:val="32"/>
        </w:rPr>
        <w:t>2.47</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25873.55</w:t>
      </w:r>
      <w:r>
        <w:rPr>
          <w:rFonts w:ascii="仿宋_GB2312" w:eastAsia="仿宋_GB2312" w:hAnsi="黑体" w:hint="eastAsia"/>
          <w:sz w:val="32"/>
          <w:szCs w:val="32"/>
        </w:rPr>
        <w:t>万元，占</w:t>
      </w:r>
      <w:r>
        <w:rPr>
          <w:rFonts w:ascii="仿宋_GB2312" w:eastAsia="仿宋_GB2312" w:hAnsi="黑体" w:cs="仿宋_GB2312" w:hint="eastAsia"/>
          <w:sz w:val="32"/>
          <w:szCs w:val="32"/>
        </w:rPr>
        <w:t>97.53</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6019.57</w:t>
      </w:r>
      <w:r>
        <w:rPr>
          <w:rFonts w:ascii="仿宋_GB2312" w:eastAsia="仿宋_GB2312" w:hAnsi="黑体" w:hint="eastAsia"/>
          <w:sz w:val="32"/>
          <w:szCs w:val="32"/>
        </w:rPr>
        <w:t>万元，主要是上年</w:t>
      </w:r>
      <w:r>
        <w:rPr>
          <w:rFonts w:ascii="仿宋_GB2312" w:eastAsia="仿宋_GB2312" w:hAnsi="黑体"/>
          <w:sz w:val="32"/>
          <w:szCs w:val="32"/>
        </w:rPr>
        <w:t>未完成项目</w:t>
      </w:r>
      <w:r>
        <w:rPr>
          <w:rFonts w:ascii="仿宋_GB2312" w:eastAsia="仿宋_GB2312" w:hAnsi="黑体" w:hint="eastAsia"/>
          <w:sz w:val="32"/>
          <w:szCs w:val="32"/>
        </w:rPr>
        <w:t>，</w:t>
      </w:r>
      <w:r>
        <w:rPr>
          <w:rFonts w:ascii="仿宋_GB2312" w:eastAsia="仿宋_GB2312" w:hAnsi="黑体"/>
          <w:sz w:val="32"/>
          <w:szCs w:val="32"/>
        </w:rPr>
        <w:t>列入单位预算</w:t>
      </w:r>
      <w:r>
        <w:rPr>
          <w:rFonts w:ascii="仿宋_GB2312" w:eastAsia="仿宋_GB2312" w:hAnsi="黑体" w:hint="eastAsia"/>
          <w:sz w:val="32"/>
          <w:szCs w:val="32"/>
        </w:rPr>
        <w:t>。</w:t>
      </w:r>
    </w:p>
    <w:p w:rsidR="00F413EC" w:rsidRDefault="00987CAB">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F413EC" w:rsidRDefault="00987CAB">
      <w:pPr>
        <w:ind w:firstLineChars="200" w:firstLine="640"/>
        <w:rPr>
          <w:rFonts w:ascii="楷体" w:eastAsia="楷体" w:hAnsi="楷体"/>
          <w:sz w:val="32"/>
          <w:szCs w:val="32"/>
        </w:rPr>
      </w:pPr>
      <w:r>
        <w:rPr>
          <w:rFonts w:ascii="楷体" w:eastAsia="楷体" w:hAnsi="楷体" w:hint="eastAsia"/>
          <w:sz w:val="32"/>
          <w:szCs w:val="32"/>
        </w:rPr>
        <w:t>（一）机关运行经费</w:t>
      </w:r>
      <w:r>
        <w:rPr>
          <w:rFonts w:ascii="楷体" w:eastAsia="楷体" w:hAnsi="楷体" w:hint="eastAsia"/>
          <w:sz w:val="32"/>
          <w:szCs w:val="32"/>
        </w:rPr>
        <w:t>（</w:t>
      </w:r>
      <w:r>
        <w:rPr>
          <w:rFonts w:ascii="楷体" w:eastAsia="楷体" w:hAnsi="楷体" w:hint="eastAsia"/>
          <w:sz w:val="32"/>
          <w:szCs w:val="32"/>
        </w:rPr>
        <w:t>行政单位</w:t>
      </w:r>
      <w:r>
        <w:rPr>
          <w:rFonts w:ascii="楷体" w:eastAsia="楷体" w:hAnsi="楷体" w:hint="eastAsia"/>
          <w:sz w:val="32"/>
          <w:szCs w:val="32"/>
        </w:rPr>
        <w:t>、</w:t>
      </w:r>
      <w:r>
        <w:rPr>
          <w:rFonts w:ascii="楷体" w:eastAsia="楷体" w:hAnsi="楷体" w:hint="eastAsia"/>
          <w:sz w:val="32"/>
          <w:szCs w:val="32"/>
        </w:rPr>
        <w:t>参照公务员法管理的事业单位</w:t>
      </w:r>
      <w:r>
        <w:rPr>
          <w:rFonts w:ascii="楷体" w:eastAsia="楷体" w:hAnsi="楷体" w:hint="eastAsia"/>
          <w:sz w:val="32"/>
          <w:szCs w:val="32"/>
        </w:rPr>
        <w:t>需说明，其他单位不需要说明</w:t>
      </w:r>
      <w:r>
        <w:rPr>
          <w:rFonts w:ascii="楷体" w:eastAsia="楷体" w:hAnsi="楷体" w:hint="eastAsia"/>
          <w:sz w:val="32"/>
          <w:szCs w:val="32"/>
        </w:rPr>
        <w:t>）</w:t>
      </w:r>
    </w:p>
    <w:p w:rsidR="00F413EC" w:rsidRDefault="00987CAB">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海口市美兰区演丰镇人民政府</w:t>
      </w:r>
      <w:r>
        <w:rPr>
          <w:rFonts w:ascii="仿宋_GB2312" w:eastAsia="仿宋_GB2312" w:hAnsi="黑体"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的机关运行经费预算</w:t>
      </w:r>
      <w:r>
        <w:rPr>
          <w:rFonts w:ascii="仿宋_GB2312" w:eastAsia="仿宋_GB2312" w:hAnsi="黑体" w:cs="仿宋_GB2312" w:hint="eastAsia"/>
          <w:sz w:val="32"/>
          <w:szCs w:val="32"/>
        </w:rPr>
        <w:t>48.34</w:t>
      </w:r>
      <w:r>
        <w:rPr>
          <w:rFonts w:ascii="仿宋_GB2312" w:eastAsia="仿宋_GB2312" w:hAnsi="黑体" w:hint="eastAsia"/>
          <w:sz w:val="32"/>
          <w:szCs w:val="32"/>
        </w:rPr>
        <w:t>万元。</w:t>
      </w:r>
    </w:p>
    <w:p w:rsidR="00F413EC" w:rsidRDefault="00987CAB">
      <w:pPr>
        <w:ind w:firstLineChars="200" w:firstLine="640"/>
        <w:rPr>
          <w:rFonts w:ascii="楷体" w:eastAsia="楷体" w:hAnsi="楷体"/>
          <w:sz w:val="32"/>
          <w:szCs w:val="32"/>
        </w:rPr>
      </w:pPr>
      <w:r>
        <w:rPr>
          <w:rFonts w:ascii="楷体" w:eastAsia="楷体" w:hAnsi="楷体" w:hint="eastAsia"/>
          <w:sz w:val="32"/>
          <w:szCs w:val="32"/>
        </w:rPr>
        <w:t>（二）政府采购情况</w:t>
      </w:r>
    </w:p>
    <w:p w:rsidR="00F413EC" w:rsidRDefault="00987CAB">
      <w:pPr>
        <w:ind w:firstLine="640"/>
        <w:rPr>
          <w:rFonts w:ascii="仿宋_GB2312" w:eastAsia="仿宋_GB2312" w:hAnsi="黑体"/>
          <w:sz w:val="32"/>
          <w:szCs w:val="32"/>
        </w:rPr>
      </w:pPr>
      <w:r>
        <w:rPr>
          <w:rFonts w:ascii="仿宋_GB2312" w:eastAsia="仿宋_GB2312" w:hAnsi="黑体" w:hint="eastAsia"/>
          <w:sz w:val="32"/>
          <w:szCs w:val="32"/>
        </w:rPr>
        <w:lastRenderedPageBreak/>
        <w:t>海口市美兰区演丰镇人民政府</w:t>
      </w:r>
      <w:r>
        <w:rPr>
          <w:rFonts w:ascii="仿宋_GB2312" w:eastAsia="仿宋_GB2312" w:hAnsi="黑体"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0</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F413EC" w:rsidRDefault="00987CAB">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F413EC" w:rsidRDefault="00987CAB">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hint="eastAsia"/>
          <w:sz w:val="32"/>
          <w:szCs w:val="32"/>
        </w:rPr>
        <w:t>海口市美兰区演丰镇人民政府</w:t>
      </w:r>
      <w:r>
        <w:rPr>
          <w:rFonts w:ascii="仿宋_GB2312" w:eastAsia="仿宋_GB2312" w:hAnsi="黑体" w:cs="仿宋_GB2312" w:hint="eastAsia"/>
          <w:sz w:val="32"/>
          <w:szCs w:val="32"/>
        </w:rPr>
        <w:t>本级共有车辆</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F413EC" w:rsidRDefault="00987CAB">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F413EC" w:rsidRDefault="00987CAB">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海口市美兰区演丰镇人民政府</w:t>
      </w:r>
      <w:r>
        <w:rPr>
          <w:rFonts w:ascii="仿宋_GB2312" w:eastAsia="仿宋_GB2312" w:hAnsi="黑体" w:hint="eastAsia"/>
          <w:sz w:val="32"/>
          <w:szCs w:val="32"/>
        </w:rPr>
        <w:t>2023</w:t>
      </w:r>
      <w:r>
        <w:rPr>
          <w:rFonts w:ascii="仿宋_GB2312" w:eastAsia="仿宋_GB2312" w:hAnsi="黑体" w:hint="eastAsia"/>
          <w:sz w:val="32"/>
          <w:szCs w:val="32"/>
        </w:rPr>
        <w:t>年</w:t>
      </w:r>
      <w:r>
        <w:rPr>
          <w:rFonts w:ascii="仿宋_GB2312" w:eastAsia="仿宋_GB2312" w:hAnsi="黑体" w:cs="仿宋_GB2312" w:hint="eastAsia"/>
          <w:sz w:val="32"/>
          <w:szCs w:val="32"/>
        </w:rPr>
        <w:t>203</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4,813.11</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51.72</w:t>
      </w:r>
      <w:r>
        <w:rPr>
          <w:rFonts w:ascii="仿宋_GB2312" w:eastAsia="仿宋_GB2312" w:hAnsi="黑体" w:hint="eastAsia"/>
          <w:sz w:val="32"/>
          <w:szCs w:val="32"/>
        </w:rPr>
        <w:t>万元。</w:t>
      </w:r>
      <w:bookmarkStart w:id="0" w:name="_GoBack"/>
      <w:bookmarkEnd w:id="0"/>
    </w:p>
    <w:p w:rsidR="00F413EC" w:rsidRDefault="00F413EC">
      <w:pPr>
        <w:jc w:val="center"/>
        <w:rPr>
          <w:rFonts w:ascii="黑体" w:eastAsia="黑体" w:hAnsi="黑体"/>
          <w:sz w:val="32"/>
          <w:szCs w:val="32"/>
        </w:rPr>
      </w:pPr>
    </w:p>
    <w:p w:rsidR="00F413EC" w:rsidRDefault="00F413EC">
      <w:pPr>
        <w:jc w:val="left"/>
        <w:rPr>
          <w:rFonts w:ascii="仿宋_GB2312" w:eastAsia="仿宋_GB2312" w:hAnsi="宋体" w:cs="宋体"/>
          <w:color w:val="000000"/>
          <w:kern w:val="0"/>
          <w:sz w:val="32"/>
          <w:szCs w:val="30"/>
        </w:rPr>
      </w:pPr>
    </w:p>
    <w:p w:rsidR="00F413EC" w:rsidRDefault="00987CAB">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F413EC" w:rsidRDefault="00F413EC">
      <w:pPr>
        <w:ind w:firstLineChars="200" w:firstLine="640"/>
        <w:jc w:val="left"/>
        <w:rPr>
          <w:rFonts w:ascii="仿宋_GB2312" w:eastAsia="仿宋_GB2312" w:cs="宋体"/>
          <w:bCs/>
          <w:color w:val="000000"/>
          <w:kern w:val="0"/>
          <w:sz w:val="32"/>
          <w:szCs w:val="32"/>
          <w:lang w:val="zh-CN"/>
        </w:rPr>
      </w:pP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w:t>
      </w:r>
      <w:r>
        <w:rPr>
          <w:rFonts w:ascii="仿宋_GB2312" w:eastAsia="仿宋_GB2312" w:hAnsi="宋体" w:cs="宋体" w:hint="eastAsia"/>
          <w:color w:val="000000"/>
          <w:kern w:val="0"/>
          <w:sz w:val="32"/>
          <w:szCs w:val="30"/>
        </w:rPr>
        <w:lastRenderedPageBreak/>
        <w:t>“经营收入”等以外的收入。</w:t>
      </w: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ascii="仿宋_GB2312" w:eastAsia="仿宋_GB2312" w:hAnsi="宋体" w:cs="宋体" w:hint="eastAsia"/>
          <w:color w:val="000000"/>
          <w:kern w:val="0"/>
          <w:sz w:val="32"/>
          <w:szCs w:val="30"/>
        </w:rPr>
        <w:t>个人农业生产补贴、代缴社会保险费、</w:t>
      </w:r>
      <w:r>
        <w:rPr>
          <w:rFonts w:ascii="仿宋_GB2312" w:eastAsia="仿宋_GB2312" w:hAnsi="宋体" w:cs="宋体" w:hint="eastAsia"/>
          <w:color w:val="000000"/>
          <w:kern w:val="0"/>
          <w:sz w:val="32"/>
          <w:szCs w:val="30"/>
        </w:rPr>
        <w:t>其他等。</w:t>
      </w: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w:t>
      </w:r>
      <w:r>
        <w:rPr>
          <w:rFonts w:ascii="仿宋_GB2312" w:eastAsia="仿宋_GB2312" w:hAnsi="宋体" w:cs="宋体" w:hint="eastAsia"/>
          <w:color w:val="000000"/>
          <w:kern w:val="0"/>
          <w:sz w:val="32"/>
          <w:szCs w:val="30"/>
        </w:rPr>
        <w:t>印刷费、咨询费、手续费、</w:t>
      </w:r>
      <w:r>
        <w:rPr>
          <w:rFonts w:ascii="仿宋_GB2312" w:eastAsia="仿宋_GB2312" w:hAnsi="宋体" w:cs="宋体" w:hint="eastAsia"/>
          <w:color w:val="000000"/>
          <w:kern w:val="0"/>
          <w:sz w:val="32"/>
          <w:szCs w:val="30"/>
        </w:rPr>
        <w:t>水费、电费、邮电费、</w:t>
      </w:r>
      <w:r>
        <w:rPr>
          <w:rFonts w:ascii="仿宋_GB2312" w:eastAsia="仿宋_GB2312" w:hAnsi="宋体" w:cs="宋体" w:hint="eastAsia"/>
          <w:color w:val="000000"/>
          <w:kern w:val="0"/>
          <w:sz w:val="32"/>
          <w:szCs w:val="30"/>
        </w:rPr>
        <w:t>取暖费、物业管理费、</w:t>
      </w:r>
      <w:r>
        <w:rPr>
          <w:rFonts w:ascii="仿宋_GB2312" w:eastAsia="仿宋_GB2312" w:hAnsi="宋体" w:cs="宋体" w:hint="eastAsia"/>
          <w:color w:val="000000"/>
          <w:kern w:val="0"/>
          <w:sz w:val="32"/>
          <w:szCs w:val="30"/>
        </w:rPr>
        <w:t>差旅费</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因公出国（境）费用</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维修（护）费、</w:t>
      </w:r>
      <w:r>
        <w:rPr>
          <w:rFonts w:ascii="仿宋_GB2312" w:eastAsia="仿宋_GB2312" w:hAnsi="宋体" w:cs="宋体" w:hint="eastAsia"/>
          <w:color w:val="000000"/>
          <w:kern w:val="0"/>
          <w:sz w:val="32"/>
          <w:szCs w:val="30"/>
        </w:rPr>
        <w:t>租赁费、</w:t>
      </w:r>
      <w:r>
        <w:rPr>
          <w:rFonts w:ascii="仿宋_GB2312" w:eastAsia="仿宋_GB2312" w:hAnsi="宋体" w:cs="宋体" w:hint="eastAsia"/>
          <w:color w:val="000000"/>
          <w:kern w:val="0"/>
          <w:sz w:val="32"/>
          <w:szCs w:val="30"/>
        </w:rPr>
        <w:t>会议费、培训费、</w:t>
      </w:r>
      <w:r>
        <w:rPr>
          <w:rFonts w:ascii="仿宋_GB2312" w:eastAsia="仿宋_GB2312" w:hAnsi="宋体" w:cs="宋体" w:hint="eastAsia"/>
          <w:color w:val="000000"/>
          <w:kern w:val="0"/>
          <w:sz w:val="32"/>
          <w:szCs w:val="30"/>
        </w:rPr>
        <w:t>公务接待费、</w:t>
      </w:r>
      <w:r>
        <w:rPr>
          <w:rFonts w:ascii="仿宋_GB2312" w:eastAsia="仿宋_GB2312" w:hAnsi="宋体" w:cs="宋体" w:hint="eastAsia"/>
          <w:color w:val="000000"/>
          <w:kern w:val="0"/>
          <w:sz w:val="32"/>
          <w:szCs w:val="30"/>
        </w:rPr>
        <w:t>专用材料费、被装购置费、专用燃料费、劳务费、委托业务费</w:t>
      </w:r>
      <w:r>
        <w:rPr>
          <w:rFonts w:ascii="仿宋_GB2312" w:eastAsia="仿宋_GB2312" w:hAnsi="宋体" w:cs="宋体" w:hint="eastAsia"/>
          <w:color w:val="000000"/>
          <w:kern w:val="0"/>
          <w:sz w:val="32"/>
          <w:szCs w:val="30"/>
        </w:rPr>
        <w:t>、工会经费</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福利费、公务用车运行维护费、</w:t>
      </w:r>
      <w:r>
        <w:rPr>
          <w:rFonts w:ascii="仿宋_GB2312" w:eastAsia="仿宋_GB2312" w:hAnsi="宋体" w:cs="宋体" w:hint="eastAsia"/>
          <w:color w:val="000000"/>
          <w:kern w:val="0"/>
          <w:sz w:val="32"/>
          <w:szCs w:val="30"/>
        </w:rPr>
        <w:t>其他交通费用、税金及附加费用、</w:t>
      </w:r>
      <w:r>
        <w:rPr>
          <w:rFonts w:ascii="仿宋_GB2312" w:eastAsia="仿宋_GB2312" w:hAnsi="宋体" w:cs="宋体" w:hint="eastAsia"/>
          <w:color w:val="000000"/>
          <w:kern w:val="0"/>
          <w:sz w:val="32"/>
          <w:szCs w:val="30"/>
        </w:rPr>
        <w:t>其他</w:t>
      </w:r>
      <w:r>
        <w:rPr>
          <w:rFonts w:ascii="仿宋_GB2312" w:eastAsia="仿宋_GB2312" w:hAnsi="宋体" w:cs="宋体" w:hint="eastAsia"/>
          <w:color w:val="000000"/>
          <w:kern w:val="0"/>
          <w:sz w:val="32"/>
          <w:szCs w:val="30"/>
        </w:rPr>
        <w:t>商品和服务支出</w:t>
      </w:r>
      <w:r>
        <w:rPr>
          <w:rFonts w:ascii="仿宋_GB2312" w:eastAsia="仿宋_GB2312" w:hAnsi="宋体" w:cs="宋体" w:hint="eastAsia"/>
          <w:color w:val="000000"/>
          <w:kern w:val="0"/>
          <w:sz w:val="32"/>
          <w:szCs w:val="30"/>
        </w:rPr>
        <w:t>等。</w:t>
      </w: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w:t>
      </w:r>
      <w:r>
        <w:rPr>
          <w:rFonts w:ascii="仿宋_GB2312" w:eastAsia="仿宋_GB2312" w:hAnsi="宋体" w:cs="宋体" w:hint="eastAsia"/>
          <w:color w:val="000000"/>
          <w:kern w:val="0"/>
          <w:sz w:val="32"/>
          <w:szCs w:val="30"/>
        </w:rPr>
        <w:lastRenderedPageBreak/>
        <w:t>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ascii="仿宋_GB2312" w:eastAsia="仿宋_GB2312" w:hAnsi="宋体" w:cs="宋体" w:hint="eastAsia"/>
          <w:color w:val="000000"/>
          <w:kern w:val="0"/>
          <w:sz w:val="32"/>
          <w:szCs w:val="30"/>
        </w:rPr>
        <w:t>、牌照费</w:t>
      </w:r>
      <w:r>
        <w:rPr>
          <w:rFonts w:ascii="仿宋_GB2312" w:eastAsia="仿宋_GB2312" w:hAnsi="宋体" w:cs="宋体" w:hint="eastAsia"/>
          <w:color w:val="000000"/>
          <w:kern w:val="0"/>
          <w:sz w:val="32"/>
          <w:szCs w:val="30"/>
        </w:rPr>
        <w:t>）及燃料费、维修</w:t>
      </w:r>
      <w:r>
        <w:rPr>
          <w:rFonts w:ascii="仿宋_GB2312" w:eastAsia="仿宋_GB2312" w:hAnsi="宋体" w:cs="宋体" w:hint="eastAsia"/>
          <w:color w:val="000000"/>
          <w:kern w:val="0"/>
          <w:sz w:val="32"/>
          <w:szCs w:val="30"/>
        </w:rPr>
        <w:t>费、过路过桥费、保险费、安全奖励费用等支出；公务接待费指单位按规定开支的各类公务接待（含外宾接待）</w:t>
      </w:r>
      <w:r>
        <w:rPr>
          <w:rFonts w:ascii="仿宋_GB2312" w:eastAsia="仿宋_GB2312" w:hAnsi="宋体" w:cs="宋体" w:hint="eastAsia"/>
          <w:color w:val="000000"/>
          <w:kern w:val="0"/>
          <w:sz w:val="32"/>
          <w:szCs w:val="30"/>
        </w:rPr>
        <w:t>费用等支出</w:t>
      </w:r>
      <w:r>
        <w:rPr>
          <w:rFonts w:ascii="仿宋_GB2312" w:eastAsia="仿宋_GB2312" w:hAnsi="宋体" w:cs="宋体" w:hint="eastAsia"/>
          <w:color w:val="000000"/>
          <w:kern w:val="0"/>
          <w:sz w:val="32"/>
          <w:szCs w:val="30"/>
        </w:rPr>
        <w:t>。</w:t>
      </w:r>
    </w:p>
    <w:p w:rsidR="00F413EC" w:rsidRDefault="00987CAB">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F413EC" w:rsidRDefault="00F413EC">
      <w:pPr>
        <w:ind w:firstLineChars="200" w:firstLine="640"/>
        <w:jc w:val="left"/>
        <w:rPr>
          <w:rFonts w:ascii="仿宋_GB2312" w:eastAsia="仿宋_GB2312" w:hAnsi="宋体" w:cs="宋体"/>
          <w:color w:val="000000"/>
          <w:kern w:val="0"/>
          <w:sz w:val="32"/>
          <w:szCs w:val="30"/>
        </w:rPr>
      </w:pPr>
    </w:p>
    <w:p w:rsidR="00F413EC" w:rsidRDefault="00F413EC">
      <w:pPr>
        <w:ind w:firstLineChars="200" w:firstLine="640"/>
        <w:rPr>
          <w:rFonts w:ascii="仿宋_GB2312" w:eastAsia="仿宋_GB2312" w:hAnsi="黑体" w:cs="仿宋_GB2312"/>
          <w:sz w:val="32"/>
          <w:szCs w:val="32"/>
        </w:rPr>
      </w:pPr>
    </w:p>
    <w:p w:rsidR="00F413EC" w:rsidRDefault="00F413EC">
      <w:pPr>
        <w:ind w:firstLineChars="200" w:firstLine="640"/>
        <w:jc w:val="left"/>
        <w:rPr>
          <w:rFonts w:ascii="仿宋_GB2312" w:eastAsia="仿宋_GB2312" w:hAnsi="黑体" w:cs="仿宋_GB2312"/>
          <w:sz w:val="32"/>
          <w:szCs w:val="32"/>
        </w:rPr>
      </w:pPr>
    </w:p>
    <w:sectPr w:rsidR="00F413EC" w:rsidSect="00F413E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CAB" w:rsidRDefault="00987CAB" w:rsidP="00844AA7">
      <w:r>
        <w:separator/>
      </w:r>
    </w:p>
  </w:endnote>
  <w:endnote w:type="continuationSeparator" w:id="1">
    <w:p w:rsidR="00987CAB" w:rsidRDefault="00987CAB" w:rsidP="00844AA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CAB" w:rsidRDefault="00987CAB" w:rsidP="00844AA7">
      <w:r>
        <w:separator/>
      </w:r>
    </w:p>
  </w:footnote>
  <w:footnote w:type="continuationSeparator" w:id="1">
    <w:p w:rsidR="00987CAB" w:rsidRDefault="00987CAB" w:rsidP="00844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啃啃">
    <w15:presenceInfo w15:providerId="WPS Office" w15:userId="33023324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MTExNWFhNzg0ZDBlNzY3MGNjZjhjZmJmZTRmZmM3ZjUifQ=="/>
  </w:docVars>
  <w:rsids>
    <w:rsidRoot w:val="00F413EC"/>
    <w:rsid w:val="C7EB2CB0"/>
    <w:rsid w:val="CD2464D5"/>
    <w:rsid w:val="DE7FF6A4"/>
    <w:rsid w:val="DEFF07CB"/>
    <w:rsid w:val="E79BB625"/>
    <w:rsid w:val="F3DAEB57"/>
    <w:rsid w:val="F6DEF973"/>
    <w:rsid w:val="FB3D6908"/>
    <w:rsid w:val="FBB7B09C"/>
    <w:rsid w:val="FCEF298F"/>
    <w:rsid w:val="FEB7BAAB"/>
    <w:rsid w:val="FF1D4DC2"/>
    <w:rsid w:val="FFF4E2CB"/>
    <w:rsid w:val="FFFF3E43"/>
    <w:rsid w:val="004B2B21"/>
    <w:rsid w:val="0066795B"/>
    <w:rsid w:val="00724552"/>
    <w:rsid w:val="007A6F63"/>
    <w:rsid w:val="00844AA7"/>
    <w:rsid w:val="00987CAB"/>
    <w:rsid w:val="00F413EC"/>
    <w:rsid w:val="016F45ED"/>
    <w:rsid w:val="01CA216C"/>
    <w:rsid w:val="02201D8C"/>
    <w:rsid w:val="027C16B8"/>
    <w:rsid w:val="02B40E52"/>
    <w:rsid w:val="02E66B31"/>
    <w:rsid w:val="036D2DAF"/>
    <w:rsid w:val="043B10FF"/>
    <w:rsid w:val="04531FA4"/>
    <w:rsid w:val="049C7A2E"/>
    <w:rsid w:val="057E12A3"/>
    <w:rsid w:val="057E74F5"/>
    <w:rsid w:val="05CA273A"/>
    <w:rsid w:val="05E86776"/>
    <w:rsid w:val="066466EB"/>
    <w:rsid w:val="0744651C"/>
    <w:rsid w:val="07520C39"/>
    <w:rsid w:val="078B5EF9"/>
    <w:rsid w:val="07FB307F"/>
    <w:rsid w:val="080F08D8"/>
    <w:rsid w:val="08147C9D"/>
    <w:rsid w:val="08B82D1E"/>
    <w:rsid w:val="08CC41EB"/>
    <w:rsid w:val="0A456833"/>
    <w:rsid w:val="0A5371A2"/>
    <w:rsid w:val="0B4258C5"/>
    <w:rsid w:val="0B4D1E43"/>
    <w:rsid w:val="0B5E4C37"/>
    <w:rsid w:val="0C8E2713"/>
    <w:rsid w:val="0CC021C4"/>
    <w:rsid w:val="0CC9374C"/>
    <w:rsid w:val="0D045E82"/>
    <w:rsid w:val="0DDA1988"/>
    <w:rsid w:val="0DED16BC"/>
    <w:rsid w:val="0ED4462A"/>
    <w:rsid w:val="0F1B23BF"/>
    <w:rsid w:val="0F824086"/>
    <w:rsid w:val="0F916077"/>
    <w:rsid w:val="10806817"/>
    <w:rsid w:val="10947BCD"/>
    <w:rsid w:val="10BE733F"/>
    <w:rsid w:val="112D78A0"/>
    <w:rsid w:val="117D4B05"/>
    <w:rsid w:val="1232769D"/>
    <w:rsid w:val="12465529"/>
    <w:rsid w:val="133D454B"/>
    <w:rsid w:val="13C407C9"/>
    <w:rsid w:val="15001CD4"/>
    <w:rsid w:val="157F492D"/>
    <w:rsid w:val="16491459"/>
    <w:rsid w:val="16D43419"/>
    <w:rsid w:val="16D57191"/>
    <w:rsid w:val="16FC296F"/>
    <w:rsid w:val="176522C3"/>
    <w:rsid w:val="177D585E"/>
    <w:rsid w:val="17EC7B84"/>
    <w:rsid w:val="17F81389"/>
    <w:rsid w:val="181B5077"/>
    <w:rsid w:val="183F0D66"/>
    <w:rsid w:val="185F1DF4"/>
    <w:rsid w:val="187622AE"/>
    <w:rsid w:val="18BE612E"/>
    <w:rsid w:val="18D70F9E"/>
    <w:rsid w:val="191B532F"/>
    <w:rsid w:val="19D5DA33"/>
    <w:rsid w:val="1AE16104"/>
    <w:rsid w:val="1B395F40"/>
    <w:rsid w:val="1B516D3B"/>
    <w:rsid w:val="1B854CE1"/>
    <w:rsid w:val="1BC3580A"/>
    <w:rsid w:val="1BF9747E"/>
    <w:rsid w:val="1C026332"/>
    <w:rsid w:val="1C1A18BC"/>
    <w:rsid w:val="1C7134B8"/>
    <w:rsid w:val="1C9D605B"/>
    <w:rsid w:val="1D0936F0"/>
    <w:rsid w:val="1DA3065A"/>
    <w:rsid w:val="1E4075E6"/>
    <w:rsid w:val="1E4C1AE7"/>
    <w:rsid w:val="1EB46588"/>
    <w:rsid w:val="1EC975DB"/>
    <w:rsid w:val="1F185E6D"/>
    <w:rsid w:val="1F503858"/>
    <w:rsid w:val="1FA500AA"/>
    <w:rsid w:val="1FBF8E30"/>
    <w:rsid w:val="21AD4F92"/>
    <w:rsid w:val="21CD1190"/>
    <w:rsid w:val="22AC524A"/>
    <w:rsid w:val="232E5C5F"/>
    <w:rsid w:val="23307C29"/>
    <w:rsid w:val="24107A5A"/>
    <w:rsid w:val="24A563F4"/>
    <w:rsid w:val="24BB5C18"/>
    <w:rsid w:val="25641E0C"/>
    <w:rsid w:val="25CE3729"/>
    <w:rsid w:val="268A58A2"/>
    <w:rsid w:val="27FD2A2A"/>
    <w:rsid w:val="28173165"/>
    <w:rsid w:val="28416434"/>
    <w:rsid w:val="28463A4A"/>
    <w:rsid w:val="28594428"/>
    <w:rsid w:val="28A864B3"/>
    <w:rsid w:val="28B074CF"/>
    <w:rsid w:val="28B45D41"/>
    <w:rsid w:val="29290258"/>
    <w:rsid w:val="29310257"/>
    <w:rsid w:val="29883BEF"/>
    <w:rsid w:val="29DD1DCE"/>
    <w:rsid w:val="2A0E120D"/>
    <w:rsid w:val="2B1971F4"/>
    <w:rsid w:val="2BB60EE7"/>
    <w:rsid w:val="2BDB6BA0"/>
    <w:rsid w:val="2BDF0DC0"/>
    <w:rsid w:val="2C1125C1"/>
    <w:rsid w:val="2C3B13EC"/>
    <w:rsid w:val="2D2D03E9"/>
    <w:rsid w:val="2D9139BA"/>
    <w:rsid w:val="2D937732"/>
    <w:rsid w:val="2DAF74FC"/>
    <w:rsid w:val="2DC23B73"/>
    <w:rsid w:val="2DFF6B75"/>
    <w:rsid w:val="2E1810BD"/>
    <w:rsid w:val="2E1B14D5"/>
    <w:rsid w:val="2E9F5C62"/>
    <w:rsid w:val="2F000DF7"/>
    <w:rsid w:val="2F2919D0"/>
    <w:rsid w:val="2F407445"/>
    <w:rsid w:val="2FCB6A51"/>
    <w:rsid w:val="2FEA115F"/>
    <w:rsid w:val="2FF7110D"/>
    <w:rsid w:val="2FFFCED3"/>
    <w:rsid w:val="307F5D4C"/>
    <w:rsid w:val="3095556F"/>
    <w:rsid w:val="315076E8"/>
    <w:rsid w:val="315C51CC"/>
    <w:rsid w:val="31772EC7"/>
    <w:rsid w:val="31954C94"/>
    <w:rsid w:val="31AB557C"/>
    <w:rsid w:val="32C263C3"/>
    <w:rsid w:val="32F72511"/>
    <w:rsid w:val="33185FE3"/>
    <w:rsid w:val="33A53D1B"/>
    <w:rsid w:val="33CF6FEA"/>
    <w:rsid w:val="34321327"/>
    <w:rsid w:val="348A4CBF"/>
    <w:rsid w:val="34C06933"/>
    <w:rsid w:val="34D83C7C"/>
    <w:rsid w:val="35887450"/>
    <w:rsid w:val="363E2205"/>
    <w:rsid w:val="36820344"/>
    <w:rsid w:val="36EB413B"/>
    <w:rsid w:val="3700570C"/>
    <w:rsid w:val="37906A90"/>
    <w:rsid w:val="37B37AC7"/>
    <w:rsid w:val="37ED7A3F"/>
    <w:rsid w:val="38B14F10"/>
    <w:rsid w:val="38F90665"/>
    <w:rsid w:val="392C4FDB"/>
    <w:rsid w:val="393F78E5"/>
    <w:rsid w:val="395C1320"/>
    <w:rsid w:val="39BA4298"/>
    <w:rsid w:val="39FE4185"/>
    <w:rsid w:val="3A12378C"/>
    <w:rsid w:val="3A1A4D37"/>
    <w:rsid w:val="3A483652"/>
    <w:rsid w:val="3ACA76E2"/>
    <w:rsid w:val="3ACE7FFB"/>
    <w:rsid w:val="3B464036"/>
    <w:rsid w:val="3B752940"/>
    <w:rsid w:val="3B862684"/>
    <w:rsid w:val="3B8B7C9A"/>
    <w:rsid w:val="3B90705F"/>
    <w:rsid w:val="3BC136BC"/>
    <w:rsid w:val="3C2C565C"/>
    <w:rsid w:val="3C683B38"/>
    <w:rsid w:val="3D293A7B"/>
    <w:rsid w:val="3D583BAC"/>
    <w:rsid w:val="3D745607"/>
    <w:rsid w:val="3DA2751D"/>
    <w:rsid w:val="3DFF671E"/>
    <w:rsid w:val="3E043F4D"/>
    <w:rsid w:val="3E3A59A8"/>
    <w:rsid w:val="3E9E1A93"/>
    <w:rsid w:val="3F2C1080"/>
    <w:rsid w:val="3F7FB4B5"/>
    <w:rsid w:val="3F8073EA"/>
    <w:rsid w:val="3FAD4D11"/>
    <w:rsid w:val="3FFF47B3"/>
    <w:rsid w:val="405C10D4"/>
    <w:rsid w:val="407A29C8"/>
    <w:rsid w:val="413D4C1B"/>
    <w:rsid w:val="419E624E"/>
    <w:rsid w:val="41F145CF"/>
    <w:rsid w:val="4242307D"/>
    <w:rsid w:val="428E0070"/>
    <w:rsid w:val="42A33B1C"/>
    <w:rsid w:val="42B824CA"/>
    <w:rsid w:val="42CB6BCE"/>
    <w:rsid w:val="42EB1346"/>
    <w:rsid w:val="42ED123B"/>
    <w:rsid w:val="43137090"/>
    <w:rsid w:val="431465BD"/>
    <w:rsid w:val="43285FDD"/>
    <w:rsid w:val="43584815"/>
    <w:rsid w:val="438202D3"/>
    <w:rsid w:val="43F959BD"/>
    <w:rsid w:val="44242A3A"/>
    <w:rsid w:val="447C461C"/>
    <w:rsid w:val="448E6105"/>
    <w:rsid w:val="449000D0"/>
    <w:rsid w:val="452D1DC2"/>
    <w:rsid w:val="458D2861"/>
    <w:rsid w:val="45943BEF"/>
    <w:rsid w:val="46003033"/>
    <w:rsid w:val="46827EEC"/>
    <w:rsid w:val="471D19C3"/>
    <w:rsid w:val="475F71FF"/>
    <w:rsid w:val="47AA76FA"/>
    <w:rsid w:val="47E66258"/>
    <w:rsid w:val="47EE5DCA"/>
    <w:rsid w:val="480A63EB"/>
    <w:rsid w:val="485D651B"/>
    <w:rsid w:val="48985A37"/>
    <w:rsid w:val="48AE6D76"/>
    <w:rsid w:val="49B06CC6"/>
    <w:rsid w:val="4A361719"/>
    <w:rsid w:val="4A3634C7"/>
    <w:rsid w:val="4A4756D4"/>
    <w:rsid w:val="4A914712"/>
    <w:rsid w:val="4A9E2E1A"/>
    <w:rsid w:val="4B306168"/>
    <w:rsid w:val="4B4C0AC8"/>
    <w:rsid w:val="4BCF5632"/>
    <w:rsid w:val="4BDE3E16"/>
    <w:rsid w:val="4C0B2731"/>
    <w:rsid w:val="4C365A00"/>
    <w:rsid w:val="4C7010C1"/>
    <w:rsid w:val="4C96649F"/>
    <w:rsid w:val="4CAC5CC3"/>
    <w:rsid w:val="4DB12AB2"/>
    <w:rsid w:val="4DF07E31"/>
    <w:rsid w:val="4EB15812"/>
    <w:rsid w:val="4F2A1121"/>
    <w:rsid w:val="4F2E0C11"/>
    <w:rsid w:val="4F3F67BA"/>
    <w:rsid w:val="4F65059F"/>
    <w:rsid w:val="4F8810DB"/>
    <w:rsid w:val="4FA82F89"/>
    <w:rsid w:val="4FB44097"/>
    <w:rsid w:val="4FB80849"/>
    <w:rsid w:val="505F1809"/>
    <w:rsid w:val="509B4084"/>
    <w:rsid w:val="50BB64D4"/>
    <w:rsid w:val="50C273FD"/>
    <w:rsid w:val="5101065B"/>
    <w:rsid w:val="51850890"/>
    <w:rsid w:val="51894824"/>
    <w:rsid w:val="52075749"/>
    <w:rsid w:val="52691F60"/>
    <w:rsid w:val="526E7576"/>
    <w:rsid w:val="528E0033"/>
    <w:rsid w:val="52A5743C"/>
    <w:rsid w:val="53044D31"/>
    <w:rsid w:val="53206AC2"/>
    <w:rsid w:val="543C3DD0"/>
    <w:rsid w:val="54AA6F8B"/>
    <w:rsid w:val="54E36617"/>
    <w:rsid w:val="55690BF5"/>
    <w:rsid w:val="55D6790C"/>
    <w:rsid w:val="55F011F7"/>
    <w:rsid w:val="55FA41CF"/>
    <w:rsid w:val="56097CE2"/>
    <w:rsid w:val="56F72230"/>
    <w:rsid w:val="57106E4E"/>
    <w:rsid w:val="571E77BD"/>
    <w:rsid w:val="578C6907"/>
    <w:rsid w:val="57A56CA4"/>
    <w:rsid w:val="57D460CD"/>
    <w:rsid w:val="57D8796C"/>
    <w:rsid w:val="57DA7B88"/>
    <w:rsid w:val="5875165E"/>
    <w:rsid w:val="58890AB9"/>
    <w:rsid w:val="58BF0B2C"/>
    <w:rsid w:val="593B388B"/>
    <w:rsid w:val="594A0CAC"/>
    <w:rsid w:val="596D4A2C"/>
    <w:rsid w:val="599C0E6D"/>
    <w:rsid w:val="5A2A46CB"/>
    <w:rsid w:val="5A533C21"/>
    <w:rsid w:val="5A647BDD"/>
    <w:rsid w:val="5A6A4AC7"/>
    <w:rsid w:val="5AA2594E"/>
    <w:rsid w:val="5ADF3707"/>
    <w:rsid w:val="5AF820D3"/>
    <w:rsid w:val="5B2D6220"/>
    <w:rsid w:val="5B646CB2"/>
    <w:rsid w:val="5BB95D06"/>
    <w:rsid w:val="5C245875"/>
    <w:rsid w:val="5C757E7F"/>
    <w:rsid w:val="5C817E2B"/>
    <w:rsid w:val="5C9B365E"/>
    <w:rsid w:val="5CFC234E"/>
    <w:rsid w:val="5D1F428F"/>
    <w:rsid w:val="5D1F603D"/>
    <w:rsid w:val="5DB7E539"/>
    <w:rsid w:val="5DE54B90"/>
    <w:rsid w:val="5DF11787"/>
    <w:rsid w:val="5E243CB2"/>
    <w:rsid w:val="5E9B5B97"/>
    <w:rsid w:val="5F074FDA"/>
    <w:rsid w:val="5F261904"/>
    <w:rsid w:val="5F7A3C4D"/>
    <w:rsid w:val="5F8B79B9"/>
    <w:rsid w:val="5FE43EEF"/>
    <w:rsid w:val="60455DBA"/>
    <w:rsid w:val="61151C31"/>
    <w:rsid w:val="61445B10"/>
    <w:rsid w:val="614E6EF1"/>
    <w:rsid w:val="618F31BC"/>
    <w:rsid w:val="624A5438"/>
    <w:rsid w:val="626F524C"/>
    <w:rsid w:val="62791D4B"/>
    <w:rsid w:val="62A96AD4"/>
    <w:rsid w:val="636E73D6"/>
    <w:rsid w:val="63B94AF2"/>
    <w:rsid w:val="63C65464"/>
    <w:rsid w:val="63E37DC4"/>
    <w:rsid w:val="64265F03"/>
    <w:rsid w:val="64794284"/>
    <w:rsid w:val="64B27796"/>
    <w:rsid w:val="64C86FBA"/>
    <w:rsid w:val="64E35BA2"/>
    <w:rsid w:val="65377372"/>
    <w:rsid w:val="65E4207E"/>
    <w:rsid w:val="660E6C4E"/>
    <w:rsid w:val="66DACB0B"/>
    <w:rsid w:val="670047E9"/>
    <w:rsid w:val="670A4335"/>
    <w:rsid w:val="672C1A82"/>
    <w:rsid w:val="672D1356"/>
    <w:rsid w:val="68024591"/>
    <w:rsid w:val="68310259"/>
    <w:rsid w:val="68703BF0"/>
    <w:rsid w:val="68C63810"/>
    <w:rsid w:val="68EB3277"/>
    <w:rsid w:val="68F20AA9"/>
    <w:rsid w:val="697BF56A"/>
    <w:rsid w:val="69C04704"/>
    <w:rsid w:val="6A3A2708"/>
    <w:rsid w:val="6B6CE30F"/>
    <w:rsid w:val="6BAE4012"/>
    <w:rsid w:val="6BCC7390"/>
    <w:rsid w:val="6C103720"/>
    <w:rsid w:val="6C586E75"/>
    <w:rsid w:val="6C7F1319"/>
    <w:rsid w:val="6CA908F6"/>
    <w:rsid w:val="6CB7412B"/>
    <w:rsid w:val="6CF546C4"/>
    <w:rsid w:val="6D617FAC"/>
    <w:rsid w:val="6DDF74AC"/>
    <w:rsid w:val="6DFD5F26"/>
    <w:rsid w:val="6E3F653F"/>
    <w:rsid w:val="6EF07839"/>
    <w:rsid w:val="6F394D3C"/>
    <w:rsid w:val="6F6D49E6"/>
    <w:rsid w:val="6FAF0D8D"/>
    <w:rsid w:val="6FCFCADC"/>
    <w:rsid w:val="6FDB4045"/>
    <w:rsid w:val="6FFA4FE6"/>
    <w:rsid w:val="70003AAC"/>
    <w:rsid w:val="704C0A9F"/>
    <w:rsid w:val="705D0EFE"/>
    <w:rsid w:val="709F6B8F"/>
    <w:rsid w:val="70A72179"/>
    <w:rsid w:val="718E48E2"/>
    <w:rsid w:val="72086C48"/>
    <w:rsid w:val="723E2669"/>
    <w:rsid w:val="72F86CBC"/>
    <w:rsid w:val="732B0E40"/>
    <w:rsid w:val="73410663"/>
    <w:rsid w:val="7386251A"/>
    <w:rsid w:val="73CA0659"/>
    <w:rsid w:val="741C69DA"/>
    <w:rsid w:val="74220495"/>
    <w:rsid w:val="745B2026"/>
    <w:rsid w:val="746E5488"/>
    <w:rsid w:val="74A0585D"/>
    <w:rsid w:val="74DB6895"/>
    <w:rsid w:val="75023E22"/>
    <w:rsid w:val="75B72E5F"/>
    <w:rsid w:val="75BB3DB3"/>
    <w:rsid w:val="75D51537"/>
    <w:rsid w:val="75FB0B04"/>
    <w:rsid w:val="761C7166"/>
    <w:rsid w:val="76277FE4"/>
    <w:rsid w:val="763B3A90"/>
    <w:rsid w:val="763E70DC"/>
    <w:rsid w:val="7660241B"/>
    <w:rsid w:val="766D79C1"/>
    <w:rsid w:val="76704F79"/>
    <w:rsid w:val="76A65920"/>
    <w:rsid w:val="76BE1FCB"/>
    <w:rsid w:val="76FB1360"/>
    <w:rsid w:val="772A140E"/>
    <w:rsid w:val="77972F48"/>
    <w:rsid w:val="77C12B7B"/>
    <w:rsid w:val="785B3F75"/>
    <w:rsid w:val="788517A6"/>
    <w:rsid w:val="78C242CE"/>
    <w:rsid w:val="79501600"/>
    <w:rsid w:val="79EE2BC7"/>
    <w:rsid w:val="79F7B683"/>
    <w:rsid w:val="7A8A0B42"/>
    <w:rsid w:val="7ADD5115"/>
    <w:rsid w:val="7AE30252"/>
    <w:rsid w:val="7B353FF4"/>
    <w:rsid w:val="7C4411B5"/>
    <w:rsid w:val="7CC02BFB"/>
    <w:rsid w:val="7D73BCCE"/>
    <w:rsid w:val="7DE79FA0"/>
    <w:rsid w:val="7DEBCAFF"/>
    <w:rsid w:val="7DEC38C1"/>
    <w:rsid w:val="7E0C7AC0"/>
    <w:rsid w:val="7E635932"/>
    <w:rsid w:val="7EA85A3A"/>
    <w:rsid w:val="7EC5039A"/>
    <w:rsid w:val="7EDD8B29"/>
    <w:rsid w:val="7F4A4D43"/>
    <w:rsid w:val="7FA36202"/>
    <w:rsid w:val="7FA514C2"/>
    <w:rsid w:val="7FF73252"/>
    <w:rsid w:val="7FFDF15C"/>
    <w:rsid w:val="93F36975"/>
    <w:rsid w:val="AADF2E0B"/>
    <w:rsid w:val="AF3F5406"/>
    <w:rsid w:val="B9D2CE32"/>
    <w:rsid w:val="BB7F118A"/>
    <w:rsid w:val="BFFBBED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E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413E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413EC"/>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F413EC"/>
    <w:pPr>
      <w:ind w:firstLineChars="200" w:firstLine="420"/>
    </w:pPr>
  </w:style>
  <w:style w:type="paragraph" w:customStyle="1" w:styleId="1CharCharChar">
    <w:name w:val="正文1 Char Char Char"/>
    <w:basedOn w:val="a"/>
    <w:qFormat/>
    <w:rsid w:val="00F413EC"/>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F413EC"/>
    <w:rPr>
      <w:sz w:val="18"/>
      <w:szCs w:val="18"/>
    </w:rPr>
  </w:style>
  <w:style w:type="character" w:customStyle="1" w:styleId="Char">
    <w:name w:val="页脚 Char"/>
    <w:basedOn w:val="a0"/>
    <w:link w:val="a3"/>
    <w:uiPriority w:val="99"/>
    <w:semiHidden/>
    <w:qFormat/>
    <w:rsid w:val="00F413EC"/>
    <w:rPr>
      <w:sz w:val="18"/>
      <w:szCs w:val="18"/>
    </w:rPr>
  </w:style>
  <w:style w:type="paragraph" w:customStyle="1" w:styleId="10">
    <w:name w:val="列出段落1"/>
    <w:basedOn w:val="a"/>
    <w:uiPriority w:val="34"/>
    <w:qFormat/>
    <w:rsid w:val="00F413E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1503</Words>
  <Characters>8571</Characters>
  <Application>Microsoft Office Word</Application>
  <DocSecurity>0</DocSecurity>
  <Lines>71</Lines>
  <Paragraphs>20</Paragraphs>
  <ScaleCrop>false</ScaleCrop>
  <Company>微软中国</Company>
  <LinksUpToDate>false</LinksUpToDate>
  <CharactersWithSpaces>10054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2</cp:revision>
  <dcterms:created xsi:type="dcterms:W3CDTF">2017-02-03T23:31:00Z</dcterms:created>
  <dcterms:modified xsi:type="dcterms:W3CDTF">2023-04-19T03:26:00Z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93AFDFAA96BB41159AEA5D84D7C6E8EE_12</vt:lpwstr>
  </property>
</Properties>
</file>