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lang w:val="en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" w:eastAsia="zh-CN"/>
        </w:rPr>
        <w:t>美兰区启动八届区委第五轮巡察工作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color w:val="000000"/>
          <w:sz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 w:val="0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sz w:val="32"/>
          <w:lang w:val="en-US" w:eastAsia="zh-CN"/>
        </w:rPr>
        <w:t>2023年11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lang w:eastAsia="zh-CN"/>
        </w:rPr>
        <w:t>日，美兰区委召开第五轮巡察工作动员部署会。区委常委、区纪委书记、区监委主任、区委巡察工作领导小组常委副组长王辑丰主持会议并作动员讲话。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lang w:val="en-US" w:eastAsia="zh-CN" w:bidi="ar-SA"/>
        </w:rPr>
        <w:t>会上传达学习了十四届市委第五轮巡察工作动员部署会议精神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，宣布八届区委第五轮巡察授权任职和任务分工的决定，被巡察单位代表作表态发言。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王辑丰同志在会上提出了以下三点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意见：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一、科学谋划新篇，稳步推进巡察任务。提高政治站位，充分认识巡视巡察工作的重大意义；巩固深化政治定位，准确把握“四个聚焦”巡察工作重点；以同题共答的行动，自觉增强接受监督的政治意识;二、聚焦重点问题，深化政治巡察监督。强化政治监督，准确把握政治巡察的内涵要求；加强协作配合，共同完成巡察政治任务增强工作实效；严格纪律规矩，切实维护政治巡察的权威性和严肃性。三、压实整改责任，提升巡察整改质效。自觉运用主题教育成果，主动提升政治站位；树牢严实作风，全面深化服务保障；全面压实政治责任，限期抓好整治整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本轮巡察，区委派出3个巡察组和 2 个专项检查组分别对区卫生健康委员会党组、区委统一战线工作部、区归国华侨联合会党支部、区工商业联合会党组、区妇女联合会党组、区残疾人联合会党支部、区科学技术协会党支部等 7 个党组织开展常规巡察,并延伸巡察全部下属基层党组织。驻点巡察时间为</w:t>
      </w:r>
      <w:r>
        <w:rPr>
          <w:rFonts w:hint="default" w:ascii="仿宋_GB2312" w:hAnsi="仿宋_GB2312" w:eastAsia="仿宋_GB2312" w:cs="仿宋_GB2312"/>
          <w:bCs/>
          <w:kern w:val="2"/>
          <w:sz w:val="32"/>
          <w:szCs w:val="32"/>
          <w:lang w:val="en" w:eastAsia="zh-CN" w:bidi="ar-SA"/>
        </w:rPr>
        <w:t>45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区委巡察工作领导小组成员，区委巡察办、区委巡察组全体成员，区卫生健康委员会班子成员（含计生协主要负责人）、区委统一战线工作部、区归国华侨联合会、区工商业联合会、区妇女联合会，区残疾人联合会、区科学技术协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等单位班子成员参加会议。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left"/>
        <w:rPr>
          <w:rFonts w:hint="default" w:ascii="仿宋_GB2312" w:hAnsi="仿宋_GB2312" w:eastAsia="仿宋_GB2312" w:cs="仿宋_GB2312"/>
          <w:b w:val="0"/>
          <w:color w:val="000000"/>
          <w:sz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color w:val="000000"/>
          <w:sz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color w:val="000000"/>
          <w:sz w:val="32"/>
          <w:lang w:eastAsia="zh-CN"/>
        </w:rPr>
      </w:pPr>
    </w:p>
    <w:sectPr>
      <w:footerReference r:id="rId3" w:type="default"/>
      <w:pgSz w:w="11906" w:h="16838"/>
      <w:pgMar w:top="2154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zAzODgwNTU1NmEzNjlkNWMzMGVlYzQ2ZTdjOTYifQ=="/>
  </w:docVars>
  <w:rsids>
    <w:rsidRoot w:val="26CD074E"/>
    <w:rsid w:val="1EB84DEB"/>
    <w:rsid w:val="26CD074E"/>
    <w:rsid w:val="2A9F2390"/>
    <w:rsid w:val="60FB0BB6"/>
    <w:rsid w:val="6E801322"/>
    <w:rsid w:val="72FFDB80"/>
    <w:rsid w:val="7D9F74D0"/>
    <w:rsid w:val="7DB844C0"/>
    <w:rsid w:val="7E0F9E9F"/>
    <w:rsid w:val="7FFA9155"/>
    <w:rsid w:val="7FFCDA80"/>
    <w:rsid w:val="97EF9413"/>
    <w:rsid w:val="CF1F7E69"/>
    <w:rsid w:val="EFEBDCE7"/>
    <w:rsid w:val="F3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841</Words>
  <Characters>844</Characters>
  <Lines>0</Lines>
  <Paragraphs>0</Paragraphs>
  <TotalTime>8</TotalTime>
  <ScaleCrop>false</ScaleCrop>
  <LinksUpToDate>false</LinksUpToDate>
  <CharactersWithSpaces>860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2023-08-13T16:36:00Z</dcterms:created>
  <dc:creator>阿宁</dc:creator>
  <cp:lastModifiedBy>cai</cp:lastModifiedBy>
  <cp:lastPrinted>2023-12-07T09:55:00Z</cp:lastPrinted>
  <dcterms:modified xsi:type="dcterms:W3CDTF">2023-12-08T02:12:16Z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468E6EEF9511459FBB2238B7E1BF1363_13</vt:lpwstr>
  </property>
</Properties>
</file>