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b/>
          <w:bCs/>
          <w:sz w:val="52"/>
          <w:szCs w:val="52"/>
          <w:lang w:val="en-US" w:eastAsia="zh-CN"/>
        </w:rPr>
      </w:pPr>
      <w:r>
        <w:rPr>
          <w:rFonts w:hint="eastAsia"/>
          <w:b/>
          <w:bCs/>
          <w:sz w:val="52"/>
          <w:szCs w:val="52"/>
          <w:lang w:val="en-US" w:eastAsia="zh-CN"/>
        </w:rPr>
        <w:t>2021年海口市美兰区健康教育所</w:t>
      </w:r>
    </w:p>
    <w:p>
      <w:pPr>
        <w:jc w:val="center"/>
        <w:rPr>
          <w:b/>
          <w:bCs/>
          <w:sz w:val="52"/>
          <w:szCs w:val="52"/>
        </w:rPr>
      </w:pPr>
      <w:r>
        <w:rPr>
          <w:rFonts w:hint="eastAsia"/>
          <w:b/>
          <w:bCs/>
          <w:sz w:val="52"/>
          <w:szCs w:val="52"/>
          <w:lang w:eastAsia="zh-CN"/>
        </w:rPr>
        <w:t>单位</w:t>
      </w:r>
      <w:r>
        <w:rPr>
          <w:rFonts w:hint="eastAsia"/>
          <w:b/>
          <w:bCs/>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hint="eastAsia" w:ascii="黑体" w:hAnsi="黑体" w:eastAsia="黑体" w:cs="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b w:val="0"/>
          <w:bCs w:val="0"/>
          <w:sz w:val="32"/>
          <w:szCs w:val="32"/>
          <w:lang w:eastAsia="zh-CN"/>
        </w:rPr>
        <w:t>海口市美兰区健康教育所</w:t>
      </w:r>
      <w:r>
        <w:rPr>
          <w:rFonts w:hint="eastAsia" w:ascii="黑体" w:hAnsi="黑体" w:eastAsia="黑体" w:cs="黑体"/>
          <w:sz w:val="32"/>
          <w:szCs w:val="32"/>
        </w:rPr>
        <w:t>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0"/>
        </w:numPr>
        <w:ind w:leftChars="0"/>
        <w:rPr>
          <w:rFonts w:ascii="黑体" w:hAnsi="黑体" w:eastAsia="黑体"/>
          <w:sz w:val="32"/>
          <w:szCs w:val="32"/>
        </w:rPr>
      </w:pPr>
      <w:r>
        <w:rPr>
          <w:rFonts w:hint="eastAsia" w:ascii="黑体" w:hAnsi="黑体" w:eastAsia="黑体"/>
          <w:sz w:val="32"/>
          <w:szCs w:val="32"/>
          <w:lang w:eastAsia="zh-CN"/>
        </w:rPr>
        <w:t>第二部分</w:t>
      </w: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sz w:val="32"/>
          <w:szCs w:val="32"/>
        </w:rPr>
        <w:t xml:space="preserve"> </w:t>
      </w:r>
      <w:r>
        <w:rPr>
          <w:rFonts w:hint="eastAsia" w:ascii="黑体" w:hAnsi="黑体" w:eastAsia="黑体" w:cs="黑体"/>
          <w:b w:val="0"/>
          <w:bCs w:val="0"/>
          <w:sz w:val="32"/>
          <w:szCs w:val="32"/>
          <w:lang w:eastAsia="zh-CN"/>
        </w:rPr>
        <w:t>海口市美兰区健康教育所</w:t>
      </w:r>
      <w:r>
        <w:rPr>
          <w:rFonts w:hint="eastAsia" w:ascii="黑体" w:hAnsi="黑体" w:eastAsia="黑体" w:cs="黑体"/>
          <w:sz w:val="32"/>
          <w:szCs w:val="32"/>
          <w:lang w:val="en-US" w:eastAsia="zh-CN"/>
        </w:rPr>
        <w:t>2021</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项目支出绩效信息表</w:t>
      </w:r>
    </w:p>
    <w:p>
      <w:pPr>
        <w:pStyle w:val="6"/>
        <w:numPr>
          <w:ilvl w:val="0"/>
          <w:numId w:val="4"/>
        </w:numPr>
        <w:ind w:left="1920" w:leftChars="0" w:hanging="1920" w:hangingChars="600"/>
        <w:jc w:val="left"/>
        <w:rPr>
          <w:rFonts w:hint="eastAsia"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cs="黑体"/>
          <w:b w:val="0"/>
          <w:bCs w:val="0"/>
          <w:sz w:val="32"/>
          <w:szCs w:val="32"/>
          <w:lang w:eastAsia="zh-CN"/>
        </w:rPr>
        <w:t>海口市美兰区健康教育所</w:t>
      </w:r>
      <w:r>
        <w:rPr>
          <w:rFonts w:hint="eastAsia" w:ascii="黑体" w:hAnsi="黑体" w:eastAsia="黑体" w:cs="黑体"/>
          <w:sz w:val="32"/>
          <w:szCs w:val="32"/>
          <w:lang w:val="en-US" w:eastAsia="zh-CN"/>
        </w:rPr>
        <w:t>2021</w:t>
      </w:r>
      <w:r>
        <w:rPr>
          <w:rFonts w:hint="eastAsia" w:ascii="黑体" w:hAnsi="黑体" w:eastAsia="黑体"/>
          <w:sz w:val="32"/>
          <w:szCs w:val="32"/>
        </w:rPr>
        <w:t>年单位预算情</w:t>
      </w:r>
      <w:r>
        <w:rPr>
          <w:rFonts w:hint="eastAsia" w:ascii="黑体" w:hAnsi="黑体" w:eastAsia="黑体"/>
          <w:sz w:val="32"/>
          <w:szCs w:val="32"/>
          <w:lang w:eastAsia="zh-CN"/>
        </w:rPr>
        <w:t>况</w:t>
      </w:r>
    </w:p>
    <w:p>
      <w:pPr>
        <w:pStyle w:val="6"/>
        <w:numPr>
          <w:ilvl w:val="0"/>
          <w:numId w:val="0"/>
        </w:numPr>
        <w:ind w:firstLine="1600" w:firstLineChars="500"/>
        <w:jc w:val="left"/>
        <w:rPr>
          <w:rFonts w:ascii="仿宋_GB2312" w:hAnsi="仿宋_GB2312" w:eastAsia="仿宋_GB2312" w:cs="仿宋_GB2312"/>
          <w:sz w:val="32"/>
          <w:szCs w:val="32"/>
        </w:rPr>
      </w:pPr>
      <w:bookmarkStart w:id="0" w:name="_GoBack"/>
      <w:bookmarkEnd w:id="0"/>
      <w:r>
        <w:rPr>
          <w:rFonts w:hint="eastAsia" w:ascii="黑体" w:hAnsi="黑体" w:eastAsia="黑体"/>
          <w:sz w:val="32"/>
          <w:szCs w:val="32"/>
        </w:rPr>
        <w:t>说明</w:t>
      </w:r>
    </w:p>
    <w:p>
      <w:pPr>
        <w:pStyle w:val="6"/>
        <w:numPr>
          <w:ilvl w:val="0"/>
          <w:numId w:val="0"/>
        </w:numPr>
        <w:ind w:leftChars="0"/>
        <w:jc w:val="left"/>
        <w:rPr>
          <w:rFonts w:ascii="仿宋_GB2312" w:hAnsi="仿宋_GB2312" w:eastAsia="仿宋_GB2312" w:cs="仿宋_GB2312"/>
          <w:sz w:val="32"/>
          <w:szCs w:val="32"/>
        </w:rPr>
      </w:pPr>
      <w:r>
        <w:rPr>
          <w:rFonts w:hint="eastAsia" w:ascii="黑体" w:hAnsi="黑体" w:eastAsia="黑体"/>
          <w:sz w:val="32"/>
          <w:szCs w:val="32"/>
          <w:lang w:eastAsia="zh-CN"/>
        </w:rPr>
        <w:t>第四部分</w:t>
      </w: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5"/>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b w:val="0"/>
          <w:bCs w:val="0"/>
          <w:sz w:val="32"/>
          <w:szCs w:val="32"/>
          <w:lang w:eastAsia="zh-CN"/>
        </w:rPr>
        <w:t>海口市美兰区健康教育所</w:t>
      </w:r>
      <w:r>
        <w:rPr>
          <w:rFonts w:hint="eastAsia" w:ascii="黑体" w:hAnsi="黑体" w:eastAsia="黑体" w:cs="黑体"/>
          <w:sz w:val="32"/>
          <w:szCs w:val="32"/>
        </w:rPr>
        <w:t>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6"/>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numId w:val="0"/>
        </w:num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(一）开展健康教育、服务人民健康。</w:t>
      </w:r>
    </w:p>
    <w:p>
      <w:pPr>
        <w:pStyle w:val="6"/>
        <w:numPr>
          <w:numId w:val="0"/>
        </w:num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(二）对全区健康教育与健康促进专业人员及有关卫生技术人员进行健康教育与健康促进知识和技能培训；</w:t>
      </w:r>
    </w:p>
    <w:p>
      <w:pPr>
        <w:pStyle w:val="6"/>
        <w:numPr>
          <w:numId w:val="0"/>
        </w:num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(三）组织发布健康教育有关的核心信息，向社会提供预防保健的有关知识服务，建立和发展健康教育网络，推广健康教育与健康促进新成果；</w:t>
      </w:r>
    </w:p>
    <w:p>
      <w:pPr>
        <w:pStyle w:val="6"/>
        <w:numPr>
          <w:numId w:val="0"/>
        </w:num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(四)组织开展大众卫生科学知识传播活动，设计制作和分发健康教育材料；</w:t>
      </w:r>
    </w:p>
    <w:p>
      <w:pPr>
        <w:pStyle w:val="6"/>
        <w:numPr>
          <w:numId w:val="0"/>
        </w:num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(五）组织开展健康教育与健康促进方法、策略等课题研究。</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b w:val="0"/>
          <w:bCs w:val="0"/>
          <w:sz w:val="32"/>
          <w:szCs w:val="32"/>
          <w:lang w:eastAsia="zh-CN"/>
        </w:rPr>
        <w:t>海口市美兰区健康教育所</w:t>
      </w:r>
      <w:r>
        <w:rPr>
          <w:rFonts w:hint="eastAsia" w:ascii="黑体" w:hAnsi="黑体" w:eastAsia="黑体" w:cs="黑体"/>
          <w:sz w:val="32"/>
          <w:szCs w:val="32"/>
          <w:lang w:val="en-US" w:eastAsia="zh-CN"/>
        </w:rPr>
        <w:t>2021</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pStyle w:val="6"/>
        <w:numPr>
          <w:ilvl w:val="0"/>
          <w:numId w:val="0"/>
        </w:numPr>
        <w:ind w:firstLine="640" w:firstLineChars="200"/>
        <w:jc w:val="left"/>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b w:val="0"/>
          <w:bCs w:val="0"/>
          <w:sz w:val="32"/>
          <w:szCs w:val="32"/>
          <w:lang w:eastAsia="zh-CN"/>
        </w:rPr>
        <w:t>海口市美兰区健康教育所</w:t>
      </w:r>
      <w:r>
        <w:rPr>
          <w:rFonts w:hint="eastAsia" w:ascii="黑体" w:hAnsi="黑体" w:eastAsia="黑体" w:cs="黑体"/>
          <w:sz w:val="32"/>
          <w:szCs w:val="32"/>
          <w:lang w:val="en-US" w:eastAsia="zh-CN"/>
        </w:rPr>
        <w:t>2021</w:t>
      </w:r>
      <w:r>
        <w:rPr>
          <w:rFonts w:hint="eastAsia" w:ascii="黑体" w:hAnsi="黑体" w:eastAsia="黑体"/>
          <w:sz w:val="32"/>
          <w:szCs w:val="32"/>
        </w:rPr>
        <w:t>年单</w:t>
      </w:r>
      <w:r>
        <w:rPr>
          <w:rFonts w:hint="eastAsia" w:ascii="黑体" w:hAnsi="黑体" w:eastAsia="黑体"/>
          <w:sz w:val="32"/>
          <w:szCs w:val="32"/>
          <w:lang w:eastAsia="zh-CN"/>
        </w:rPr>
        <w:t>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b w:val="0"/>
          <w:bCs w:val="0"/>
          <w:sz w:val="32"/>
          <w:szCs w:val="32"/>
          <w:lang w:eastAsia="zh-CN"/>
        </w:rPr>
        <w:t>海口市美兰区健康教育所</w:t>
      </w:r>
      <w:r>
        <w:rPr>
          <w:rFonts w:hint="eastAsia" w:ascii="黑体" w:hAnsi="黑体" w:eastAsia="黑体" w:cs="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海口市美兰区健康教育所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162.85</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162.85</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162.85</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162.85</w:t>
      </w:r>
      <w:r>
        <w:rPr>
          <w:rFonts w:hint="eastAsia" w:ascii="仿宋_GB2312" w:hAnsi="黑体" w:eastAsia="仿宋_GB2312"/>
          <w:sz w:val="32"/>
          <w:szCs w:val="32"/>
        </w:rPr>
        <w:t>万元，包括</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10.54万元、卫生健康支出144.40万元、住房保障支出7.91万元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b w:val="0"/>
          <w:bCs w:val="0"/>
          <w:sz w:val="32"/>
          <w:szCs w:val="32"/>
          <w:lang w:eastAsia="zh-CN"/>
        </w:rPr>
        <w:t>海口市美兰区健康教育所</w:t>
      </w:r>
      <w:r>
        <w:rPr>
          <w:rFonts w:hint="eastAsia" w:ascii="黑体" w:hAnsi="黑体" w:eastAsia="黑体" w:cs="黑体"/>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海口市美兰区健康教育所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162.85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13.31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人员变动及</w:t>
      </w:r>
      <w:r>
        <w:rPr>
          <w:rFonts w:hint="eastAsia" w:ascii="仿宋_GB2312" w:hAnsi="黑体" w:eastAsia="仿宋_GB2312"/>
          <w:sz w:val="32"/>
          <w:szCs w:val="32"/>
        </w:rPr>
        <w:t>项目压减支出</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10.54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6.47</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144.40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88.67</w:t>
      </w:r>
      <w:r>
        <w:rPr>
          <w:rFonts w:hint="eastAsia" w:ascii="仿宋_GB2312" w:hAnsi="黑体" w:eastAsia="仿宋_GB2312"/>
          <w:sz w:val="32"/>
          <w:szCs w:val="32"/>
        </w:rPr>
        <w:t>%；</w:t>
      </w:r>
      <w:r>
        <w:rPr>
          <w:rFonts w:hint="eastAsia" w:ascii="仿宋_GB2312" w:hAnsi="黑体" w:eastAsia="仿宋_GB2312"/>
          <w:sz w:val="32"/>
          <w:szCs w:val="32"/>
          <w:lang w:eastAsia="zh-CN"/>
        </w:rPr>
        <w:t>住房保障</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7.91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4.86</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firstLineChars="20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s="仿宋_GB2312"/>
          <w:sz w:val="32"/>
          <w:szCs w:val="32"/>
        </w:rPr>
        <w:t>1.</w:t>
      </w:r>
      <w:r>
        <w:rPr>
          <w:rFonts w:hint="eastAsia" w:ascii="仿宋_GB2312" w:hAnsi="黑体" w:eastAsia="仿宋_GB2312" w:cs="仿宋_GB2312"/>
          <w:color w:val="auto"/>
          <w:sz w:val="32"/>
          <w:szCs w:val="32"/>
        </w:rPr>
        <w:t xml:space="preserve"> 社会保障和就业支出（类）行政事业单位养老支出（款）</w:t>
      </w:r>
      <w:r>
        <w:rPr>
          <w:rFonts w:hint="default" w:ascii="仿宋_GB2312" w:hAnsi="黑体" w:eastAsia="仿宋_GB2312" w:cs="仿宋_GB2312"/>
          <w:color w:val="auto"/>
          <w:sz w:val="32"/>
          <w:szCs w:val="32"/>
        </w:rPr>
        <w:t>机关</w:t>
      </w:r>
      <w:r>
        <w:rPr>
          <w:rFonts w:hint="eastAsia" w:ascii="仿宋_GB2312" w:hAnsi="黑体" w:eastAsia="仿宋_GB2312" w:cs="仿宋_GB2312"/>
          <w:color w:val="auto"/>
          <w:sz w:val="32"/>
          <w:szCs w:val="32"/>
        </w:rPr>
        <w:t>事业单位基本养老保险缴费支出（项）202</w:t>
      </w:r>
      <w:r>
        <w:rPr>
          <w:rFonts w:hint="eastAsia" w:ascii="仿宋_GB2312" w:hAnsi="黑体" w:eastAsia="仿宋_GB2312" w:cs="仿宋_GB2312"/>
          <w:color w:val="auto"/>
          <w:sz w:val="32"/>
          <w:szCs w:val="32"/>
          <w:lang w:val="en-US" w:eastAsia="zh-CN"/>
        </w:rPr>
        <w:t>1</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10.54</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0.41</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人员变动导致</w:t>
      </w:r>
      <w:r>
        <w:rPr>
          <w:rFonts w:hint="eastAsia" w:ascii="仿宋_GB2312" w:hAnsi="黑体" w:eastAsia="仿宋_GB2312"/>
          <w:color w:val="auto"/>
          <w:sz w:val="32"/>
          <w:szCs w:val="32"/>
        </w:rPr>
        <w:t>机关基本养老保险费</w:t>
      </w:r>
      <w:r>
        <w:rPr>
          <w:rFonts w:hint="eastAsia" w:ascii="仿宋_GB2312" w:hAnsi="黑体" w:eastAsia="仿宋_GB2312"/>
          <w:color w:val="auto"/>
          <w:sz w:val="32"/>
          <w:szCs w:val="32"/>
          <w:lang w:eastAsia="zh-CN"/>
        </w:rPr>
        <w:t>减少。</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卫生健康支出（类）</w:t>
      </w:r>
      <w:r>
        <w:rPr>
          <w:rFonts w:hint="eastAsia" w:ascii="仿宋_GB2312" w:hAnsi="黑体" w:eastAsia="仿宋_GB2312" w:cs="仿宋_GB2312"/>
          <w:sz w:val="32"/>
          <w:szCs w:val="32"/>
          <w:lang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疾病预防控制机构</w:t>
      </w:r>
      <w:r>
        <w:rPr>
          <w:rFonts w:hint="eastAsia" w:ascii="仿宋_GB2312" w:hAnsi="黑体" w:eastAsia="仿宋_GB2312" w:cs="仿宋_GB2312"/>
          <w:sz w:val="32"/>
          <w:szCs w:val="32"/>
        </w:rPr>
        <w:t>（项）20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87.60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6.75万元</w:t>
      </w:r>
      <w:r>
        <w:rPr>
          <w:rFonts w:hint="eastAsia" w:ascii="仿宋_GB2312" w:hAnsi="黑体" w:eastAsia="仿宋_GB2312"/>
          <w:sz w:val="32"/>
          <w:szCs w:val="32"/>
        </w:rPr>
        <w:t>，主要是</w:t>
      </w:r>
      <w:r>
        <w:rPr>
          <w:rFonts w:hint="eastAsia" w:ascii="仿宋_GB2312" w:hAnsi="黑体" w:eastAsia="仿宋_GB2312"/>
          <w:color w:val="auto"/>
          <w:sz w:val="32"/>
          <w:szCs w:val="32"/>
          <w:lang w:eastAsia="zh-CN"/>
        </w:rPr>
        <w:t>人员变动导致工资减少。</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 xml:space="preserve">3. </w:t>
      </w:r>
      <w:r>
        <w:rPr>
          <w:rFonts w:hint="eastAsia" w:ascii="仿宋_GB2312" w:hAnsi="黑体" w:eastAsia="仿宋_GB2312" w:cs="仿宋_GB2312"/>
          <w:color w:val="auto"/>
          <w:sz w:val="32"/>
          <w:szCs w:val="32"/>
        </w:rPr>
        <w:t>卫生健康支出（类）行政事业单位医疗（款）</w:t>
      </w:r>
      <w:r>
        <w:rPr>
          <w:rFonts w:hint="eastAsia" w:ascii="仿宋_GB2312" w:hAnsi="黑体" w:eastAsia="仿宋_GB2312" w:cs="仿宋_GB2312"/>
          <w:color w:val="auto"/>
          <w:sz w:val="32"/>
          <w:szCs w:val="32"/>
          <w:lang w:eastAsia="zh-CN"/>
        </w:rPr>
        <w:t>事业</w:t>
      </w:r>
      <w:r>
        <w:rPr>
          <w:rFonts w:hint="eastAsia" w:ascii="仿宋_GB2312" w:hAnsi="黑体" w:eastAsia="仿宋_GB2312" w:cs="仿宋_GB2312"/>
          <w:color w:val="auto"/>
          <w:sz w:val="32"/>
          <w:szCs w:val="32"/>
        </w:rPr>
        <w:t>单位医疗（项）202</w:t>
      </w:r>
      <w:r>
        <w:rPr>
          <w:rFonts w:hint="eastAsia" w:ascii="仿宋_GB2312" w:hAnsi="黑体" w:eastAsia="仿宋_GB2312" w:cs="仿宋_GB2312"/>
          <w:color w:val="auto"/>
          <w:sz w:val="32"/>
          <w:szCs w:val="32"/>
          <w:lang w:val="en-US" w:eastAsia="zh-CN"/>
        </w:rPr>
        <w:t>1</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5.60</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减少</w:t>
      </w:r>
      <w:r>
        <w:rPr>
          <w:rFonts w:hint="eastAsia" w:ascii="仿宋_GB2312" w:hAnsi="黑体" w:eastAsia="仿宋_GB2312" w:cs="仿宋_GB2312"/>
          <w:color w:val="auto"/>
          <w:sz w:val="32"/>
          <w:szCs w:val="32"/>
          <w:lang w:val="en-US" w:eastAsia="zh-CN"/>
        </w:rPr>
        <w:t>0.21</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人员变动导致</w:t>
      </w:r>
      <w:r>
        <w:rPr>
          <w:rFonts w:hint="eastAsia" w:ascii="仿宋_GB2312" w:hAnsi="黑体" w:eastAsia="仿宋_GB2312"/>
          <w:color w:val="auto"/>
          <w:sz w:val="32"/>
          <w:szCs w:val="32"/>
        </w:rPr>
        <w:t>基本</w:t>
      </w:r>
      <w:r>
        <w:rPr>
          <w:rFonts w:hint="eastAsia" w:ascii="仿宋_GB2312" w:hAnsi="黑体" w:eastAsia="仿宋_GB2312"/>
          <w:color w:val="auto"/>
          <w:sz w:val="32"/>
          <w:szCs w:val="32"/>
          <w:lang w:eastAsia="zh-CN"/>
        </w:rPr>
        <w:t>医疗</w:t>
      </w:r>
      <w:r>
        <w:rPr>
          <w:rFonts w:hint="eastAsia" w:ascii="仿宋_GB2312" w:hAnsi="黑体" w:eastAsia="仿宋_GB2312"/>
          <w:color w:val="auto"/>
          <w:sz w:val="32"/>
          <w:szCs w:val="32"/>
        </w:rPr>
        <w:t>保险费用</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rPr>
        <w:t>。</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 xml:space="preserve"> 卫生健康支出（类）行政事业单位医疗（款）公务员医疗补助（项）202</w:t>
      </w:r>
      <w:r>
        <w:rPr>
          <w:rFonts w:hint="eastAsia" w:ascii="仿宋_GB2312" w:hAnsi="黑体" w:eastAsia="仿宋_GB2312" w:cs="仿宋_GB2312"/>
          <w:color w:val="auto"/>
          <w:sz w:val="32"/>
          <w:szCs w:val="32"/>
          <w:lang w:val="en-US" w:eastAsia="zh-CN"/>
        </w:rPr>
        <w:t>1</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6.20</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减少</w:t>
      </w:r>
      <w:r>
        <w:rPr>
          <w:rFonts w:hint="eastAsia" w:ascii="仿宋_GB2312" w:hAnsi="黑体" w:eastAsia="仿宋_GB2312" w:cs="仿宋_GB2312"/>
          <w:color w:val="auto"/>
          <w:sz w:val="32"/>
          <w:szCs w:val="32"/>
          <w:lang w:val="en-US" w:eastAsia="zh-CN"/>
        </w:rPr>
        <w:t>0.64</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人员变动导致公务员医疗补助减少</w:t>
      </w:r>
      <w:r>
        <w:rPr>
          <w:rFonts w:hint="eastAsia" w:ascii="仿宋_GB2312" w:hAnsi="黑体" w:eastAsia="仿宋_GB2312"/>
          <w:color w:val="auto"/>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sz w:val="32"/>
          <w:szCs w:val="32"/>
          <w:lang w:val="en-US" w:eastAsia="zh-CN"/>
        </w:rPr>
        <w:t xml:space="preserve"> </w:t>
      </w:r>
      <w:r>
        <w:rPr>
          <w:rFonts w:hint="eastAsia" w:ascii="仿宋_GB2312" w:hAnsi="黑体" w:eastAsia="仿宋_GB2312" w:cs="仿宋_GB2312"/>
          <w:sz w:val="32"/>
          <w:szCs w:val="32"/>
        </w:rPr>
        <w:t>卫生健康支出（类）</w:t>
      </w:r>
      <w:r>
        <w:rPr>
          <w:rFonts w:hint="eastAsia" w:ascii="仿宋_GB2312" w:hAnsi="黑体" w:eastAsia="仿宋_GB2312" w:cs="仿宋_GB2312"/>
          <w:sz w:val="32"/>
          <w:szCs w:val="32"/>
          <w:lang w:eastAsia="zh-CN"/>
        </w:rPr>
        <w:t>其他</w:t>
      </w:r>
      <w:r>
        <w:rPr>
          <w:rFonts w:hint="eastAsia" w:ascii="仿宋_GB2312" w:hAnsi="黑体" w:eastAsia="仿宋_GB2312" w:cs="仿宋_GB2312"/>
          <w:sz w:val="32"/>
          <w:szCs w:val="32"/>
        </w:rPr>
        <w:t>卫生健康</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（款）其他卫生健康支出（项）20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减少5</w:t>
      </w:r>
      <w:r>
        <w:rPr>
          <w:rFonts w:hint="eastAsia" w:ascii="仿宋_GB2312" w:hAnsi="黑体" w:eastAsia="仿宋_GB2312"/>
          <w:sz w:val="32"/>
          <w:szCs w:val="32"/>
        </w:rPr>
        <w:t>万元，主要是项目压减支出</w:t>
      </w:r>
      <w:r>
        <w:rPr>
          <w:rFonts w:hint="eastAsia" w:ascii="仿宋_GB2312" w:hAnsi="黑体" w:eastAsia="仿宋_GB2312"/>
          <w:sz w:val="32"/>
          <w:szCs w:val="32"/>
          <w:lang w:eastAsia="zh-CN"/>
        </w:rPr>
        <w:t>导致减少</w:t>
      </w:r>
      <w:r>
        <w:rPr>
          <w:rFonts w:hint="eastAsia" w:ascii="仿宋_GB2312" w:hAnsi="黑体" w:eastAsia="仿宋_GB2312"/>
          <w:sz w:val="32"/>
          <w:szCs w:val="32"/>
        </w:rPr>
        <w:t>。</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6</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 xml:space="preserve"> 住房保障支出（类）住房改革支出（款）住房公积金（项）202</w:t>
      </w:r>
      <w:r>
        <w:rPr>
          <w:rFonts w:hint="eastAsia" w:ascii="仿宋_GB2312" w:hAnsi="黑体" w:eastAsia="仿宋_GB2312" w:cs="仿宋_GB2312"/>
          <w:color w:val="auto"/>
          <w:sz w:val="32"/>
          <w:szCs w:val="32"/>
          <w:lang w:val="en-US" w:eastAsia="zh-CN"/>
        </w:rPr>
        <w:t>1</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7.91</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减少</w:t>
      </w:r>
      <w:r>
        <w:rPr>
          <w:rFonts w:hint="eastAsia" w:ascii="仿宋_GB2312" w:hAnsi="黑体" w:eastAsia="仿宋_GB2312" w:cs="仿宋_GB2312"/>
          <w:color w:val="auto"/>
          <w:sz w:val="32"/>
          <w:szCs w:val="32"/>
          <w:lang w:val="en-US" w:eastAsia="zh-CN"/>
        </w:rPr>
        <w:t>0.3</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人员变动导致公积金减少</w:t>
      </w:r>
      <w:r>
        <w:rPr>
          <w:rFonts w:hint="eastAsia" w:ascii="仿宋_GB2312" w:hAnsi="黑体" w:eastAsia="仿宋_GB2312"/>
          <w:color w:val="auto"/>
          <w:sz w:val="32"/>
          <w:szCs w:val="32"/>
        </w:rPr>
        <w:t>。</w:t>
      </w:r>
    </w:p>
    <w:p>
      <w:pPr>
        <w:ind w:firstLine="640" w:firstLineChars="200"/>
        <w:rPr>
          <w:rFonts w:hint="eastAsia" w:ascii="仿宋_GB2312" w:hAnsi="黑体" w:eastAsia="仿宋_GB2312"/>
          <w:color w:val="auto"/>
          <w:sz w:val="32"/>
          <w:szCs w:val="32"/>
          <w:lang w:eastAsia="zh-CN"/>
        </w:rPr>
      </w:pPr>
    </w:p>
    <w:p>
      <w:pPr>
        <w:ind w:firstLine="640" w:firstLineChars="20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b w:val="0"/>
          <w:bCs w:val="0"/>
          <w:sz w:val="32"/>
          <w:szCs w:val="32"/>
          <w:lang w:eastAsia="zh-CN"/>
        </w:rPr>
        <w:t>海口市美兰区健康教育所</w:t>
      </w:r>
      <w:r>
        <w:rPr>
          <w:rFonts w:hint="eastAsia" w:ascii="黑体" w:hAnsi="黑体" w:eastAsia="黑体" w:cs="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海口市美兰区健康教育所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117.85</w:t>
      </w:r>
      <w:r>
        <w:rPr>
          <w:rFonts w:hint="eastAsia" w:ascii="仿宋_GB2312" w:hAnsi="黑体" w:eastAsia="仿宋_GB2312"/>
          <w:sz w:val="32"/>
          <w:szCs w:val="32"/>
        </w:rPr>
        <w:t>万元，其中：</w:t>
      </w:r>
    </w:p>
    <w:p>
      <w:pPr>
        <w:ind w:firstLine="640" w:firstLineChars="200"/>
        <w:rPr>
          <w:rFonts w:hint="eastAsia" w:ascii="仿宋_GB2312" w:hAnsi="黑体" w:eastAsia="仿宋_GB2312"/>
          <w:color w:val="auto"/>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111.76</w:t>
      </w:r>
      <w:r>
        <w:rPr>
          <w:rFonts w:hint="eastAsia" w:ascii="仿宋_GB2312" w:hAnsi="黑体" w:eastAsia="仿宋_GB2312"/>
          <w:sz w:val="32"/>
          <w:szCs w:val="32"/>
        </w:rPr>
        <w:t>万元，主要包括：</w:t>
      </w:r>
      <w:r>
        <w:rPr>
          <w:rFonts w:hint="eastAsia" w:ascii="仿宋_GB2312" w:hAnsi="黑体" w:eastAsia="仿宋_GB2312"/>
          <w:color w:val="auto"/>
          <w:sz w:val="32"/>
          <w:szCs w:val="32"/>
        </w:rPr>
        <w:t>基本工资、津贴补贴、</w:t>
      </w:r>
      <w:r>
        <w:rPr>
          <w:rFonts w:hint="eastAsia" w:ascii="仿宋_GB2312" w:hAnsi="黑体" w:eastAsia="仿宋_GB2312"/>
          <w:color w:val="auto"/>
          <w:sz w:val="32"/>
          <w:szCs w:val="32"/>
          <w:lang w:eastAsia="zh-CN"/>
        </w:rPr>
        <w:t>绩效工资、</w:t>
      </w:r>
      <w:r>
        <w:rPr>
          <w:rFonts w:hint="eastAsia" w:ascii="仿宋_GB2312" w:hAnsi="黑体" w:eastAsia="仿宋_GB2312"/>
          <w:color w:val="auto"/>
          <w:sz w:val="32"/>
          <w:szCs w:val="32"/>
        </w:rPr>
        <w:t>机关事业单位基本养老保险缴费、职工基本医疗保险缴费、公务员医疗补助缴费、其他社会保险缴费、住房公积金、医疗费</w:t>
      </w:r>
      <w:r>
        <w:rPr>
          <w:rFonts w:hint="eastAsia" w:ascii="仿宋_GB2312" w:hAnsi="黑体" w:eastAsia="仿宋_GB2312"/>
          <w:color w:val="auto"/>
          <w:sz w:val="32"/>
          <w:szCs w:val="32"/>
          <w:lang w:eastAsia="zh-CN"/>
        </w:rPr>
        <w:t>、邮电</w:t>
      </w:r>
      <w:r>
        <w:rPr>
          <w:rFonts w:hint="eastAsia" w:ascii="仿宋_GB2312" w:hAnsi="黑体" w:eastAsia="仿宋_GB2312"/>
          <w:color w:val="auto"/>
          <w:sz w:val="32"/>
          <w:szCs w:val="32"/>
        </w:rPr>
        <w:t>费</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奖励金；</w:t>
      </w:r>
    </w:p>
    <w:p>
      <w:pPr>
        <w:ind w:firstLine="640" w:firstLineChars="200"/>
        <w:rPr>
          <w:rFonts w:hint="eastAsia" w:ascii="仿宋_GB2312" w:hAnsi="黑体" w:eastAsia="仿宋_GB2312"/>
          <w:color w:val="auto"/>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6.09</w:t>
      </w:r>
      <w:r>
        <w:rPr>
          <w:rFonts w:hint="eastAsia" w:ascii="仿宋_GB2312" w:hAnsi="黑体" w:eastAsia="仿宋_GB2312"/>
          <w:sz w:val="32"/>
          <w:szCs w:val="32"/>
        </w:rPr>
        <w:t>万元，主要包括：</w:t>
      </w:r>
      <w:r>
        <w:rPr>
          <w:rFonts w:hint="eastAsia" w:ascii="仿宋_GB2312" w:hAnsi="黑体" w:eastAsia="仿宋_GB2312"/>
          <w:color w:val="auto"/>
          <w:sz w:val="32"/>
          <w:szCs w:val="32"/>
        </w:rPr>
        <w:t>其他社会保险缴费</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办公费、手续费、</w:t>
      </w:r>
      <w:r>
        <w:rPr>
          <w:rFonts w:hint="eastAsia" w:ascii="仿宋_GB2312" w:hAnsi="黑体" w:eastAsia="仿宋_GB2312"/>
          <w:color w:val="auto"/>
          <w:sz w:val="32"/>
          <w:szCs w:val="32"/>
          <w:lang w:eastAsia="zh-CN"/>
        </w:rPr>
        <w:t>邮电</w:t>
      </w:r>
      <w:r>
        <w:rPr>
          <w:rFonts w:hint="eastAsia" w:ascii="仿宋_GB2312" w:hAnsi="黑体" w:eastAsia="仿宋_GB2312"/>
          <w:color w:val="auto"/>
          <w:sz w:val="32"/>
          <w:szCs w:val="32"/>
        </w:rPr>
        <w:t>费、差旅费、</w:t>
      </w:r>
      <w:r>
        <w:rPr>
          <w:rFonts w:hint="eastAsia" w:ascii="仿宋_GB2312" w:hAnsi="黑体" w:eastAsia="仿宋_GB2312"/>
          <w:color w:val="auto"/>
          <w:sz w:val="32"/>
          <w:szCs w:val="32"/>
          <w:lang w:eastAsia="zh-CN"/>
        </w:rPr>
        <w:t>劳务费、工会经费、福利费、其他商品和服务支出、办公设备购置</w:t>
      </w:r>
      <w:r>
        <w:rPr>
          <w:rFonts w:hint="eastAsia" w:ascii="仿宋_GB2312" w:hAnsi="黑体" w:eastAsia="仿宋_GB2312"/>
          <w:color w:val="auto"/>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b w:val="0"/>
          <w:bCs w:val="0"/>
          <w:sz w:val="32"/>
          <w:szCs w:val="32"/>
          <w:lang w:eastAsia="zh-CN"/>
        </w:rPr>
        <w:t>海口市美兰区健康教育所</w:t>
      </w:r>
      <w:r>
        <w:rPr>
          <w:rFonts w:hint="eastAsia" w:ascii="黑体" w:hAnsi="黑体" w:eastAsia="黑体" w:cs="黑体"/>
          <w:sz w:val="32"/>
          <w:szCs w:val="32"/>
          <w:lang w:val="en-US" w:eastAsia="zh-CN"/>
        </w:rPr>
        <w:t>2021</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海口市美兰区健康教育所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仿宋_GB2312" w:hAnsi="黑体" w:eastAsia="仿宋_GB2312"/>
          <w:sz w:val="32"/>
          <w:szCs w:val="32"/>
        </w:rPr>
        <w:t>（其中，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海口市美兰区健康教育所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lang w:eastAsia="zh-CN"/>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b w:val="0"/>
          <w:bCs w:val="0"/>
          <w:sz w:val="32"/>
          <w:szCs w:val="32"/>
          <w:lang w:eastAsia="zh-CN"/>
        </w:rPr>
        <w:t>海口市美兰区健康教育所</w:t>
      </w:r>
      <w:r>
        <w:rPr>
          <w:rFonts w:hint="eastAsia" w:ascii="黑体" w:hAnsi="黑体" w:eastAsia="黑体" w:cs="黑体"/>
          <w:sz w:val="32"/>
          <w:szCs w:val="32"/>
          <w:lang w:val="en-US" w:eastAsia="zh-CN"/>
        </w:rPr>
        <w:t>2021</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海口市美兰区健康教育所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ascii="楷体" w:hAnsi="楷体" w:eastAsia="楷体"/>
          <w:sz w:val="32"/>
          <w:szCs w:val="32"/>
        </w:rPr>
      </w:pP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年无政府性基金预算。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rPr>
      </w:pP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b w:val="0"/>
          <w:bCs w:val="0"/>
          <w:sz w:val="32"/>
          <w:szCs w:val="32"/>
          <w:lang w:eastAsia="zh-CN"/>
        </w:rPr>
        <w:t>海口市美兰区健康教育所</w:t>
      </w:r>
      <w:r>
        <w:rPr>
          <w:rFonts w:hint="eastAsia" w:ascii="黑体" w:hAnsi="黑体" w:eastAsia="黑体" w:cs="黑体"/>
          <w:sz w:val="32"/>
          <w:szCs w:val="32"/>
          <w:lang w:val="en-US" w:eastAsia="zh-CN"/>
        </w:rPr>
        <w:t>2021</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海口市美兰区健康教育所</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；支出包括：社会保障和就业支出、卫生健康支出、住房保障支出。</w:t>
      </w:r>
      <w:r>
        <w:rPr>
          <w:rFonts w:hint="eastAsia" w:ascii="仿宋_GB2312" w:hAnsi="黑体" w:eastAsia="仿宋_GB2312"/>
          <w:sz w:val="32"/>
          <w:szCs w:val="32"/>
          <w:lang w:eastAsia="zh-CN"/>
        </w:rPr>
        <w:t>海口市美兰区健康教育所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162.85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b w:val="0"/>
          <w:bCs w:val="0"/>
          <w:sz w:val="32"/>
          <w:szCs w:val="32"/>
          <w:lang w:eastAsia="zh-CN"/>
        </w:rPr>
        <w:t>海口市美兰区健康教育所</w:t>
      </w:r>
      <w:r>
        <w:rPr>
          <w:rFonts w:hint="eastAsia" w:ascii="黑体" w:hAnsi="黑体" w:eastAsia="黑体" w:cs="黑体"/>
          <w:sz w:val="32"/>
          <w:szCs w:val="32"/>
          <w:lang w:val="en-US" w:eastAsia="zh-CN"/>
        </w:rPr>
        <w:t>2021</w:t>
      </w:r>
      <w:r>
        <w:rPr>
          <w:rFonts w:hint="eastAsia" w:ascii="黑体" w:hAnsi="黑体" w:eastAsia="黑体"/>
          <w:sz w:val="32"/>
          <w:szCs w:val="32"/>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海口市美兰区健康教育所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162.85</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162.85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13.31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人员变动及</w:t>
      </w:r>
      <w:r>
        <w:rPr>
          <w:rFonts w:hint="eastAsia" w:ascii="仿宋_GB2312" w:hAnsi="黑体" w:eastAsia="仿宋_GB2312"/>
          <w:sz w:val="32"/>
          <w:szCs w:val="32"/>
        </w:rPr>
        <w:t>项目压减支出。</w:t>
      </w:r>
    </w:p>
    <w:p>
      <w:pPr>
        <w:ind w:firstLine="640" w:firstLineChars="200"/>
        <w:rPr>
          <w:rFonts w:hint="eastAsia"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b w:val="0"/>
          <w:bCs w:val="0"/>
          <w:sz w:val="32"/>
          <w:szCs w:val="32"/>
          <w:lang w:eastAsia="zh-CN"/>
        </w:rPr>
        <w:t>海口市美兰区健康教育所</w:t>
      </w:r>
      <w:r>
        <w:rPr>
          <w:rFonts w:hint="eastAsia" w:ascii="黑体" w:hAnsi="黑体" w:eastAsia="黑体" w:cs="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海口市美兰区健康教育所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162.85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117.85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72.37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45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27.63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13.31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人员变动及</w:t>
      </w:r>
      <w:r>
        <w:rPr>
          <w:rFonts w:hint="eastAsia" w:ascii="仿宋_GB2312" w:hAnsi="黑体" w:eastAsia="仿宋_GB2312"/>
          <w:sz w:val="32"/>
          <w:szCs w:val="32"/>
        </w:rPr>
        <w:t>项目压减支出。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海口市美兰区健康教育所</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海口市美兰区健康教育所</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hint="eastAsia" w:ascii="楷体" w:hAnsi="楷体" w:eastAsia="楷体"/>
          <w:sz w:val="32"/>
          <w:szCs w:val="32"/>
        </w:rPr>
      </w:pP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海口市美兰区健康教育所</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162.85</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9E66AD"/>
    <w:multiLevelType w:val="singleLevel"/>
    <w:tmpl w:val="AD9E66AD"/>
    <w:lvl w:ilvl="0" w:tentative="0">
      <w:start w:val="3"/>
      <w:numFmt w:val="chineseCounting"/>
      <w:suff w:val="space"/>
      <w:lvlText w:val="第%1部分"/>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47129"/>
    <w:rsid w:val="054F1287"/>
    <w:rsid w:val="0B2F2763"/>
    <w:rsid w:val="0C541C22"/>
    <w:rsid w:val="10635701"/>
    <w:rsid w:val="15102151"/>
    <w:rsid w:val="18F76FAF"/>
    <w:rsid w:val="22B10B55"/>
    <w:rsid w:val="2607318F"/>
    <w:rsid w:val="26D52851"/>
    <w:rsid w:val="275B7309"/>
    <w:rsid w:val="291C0F28"/>
    <w:rsid w:val="293938B5"/>
    <w:rsid w:val="2972178C"/>
    <w:rsid w:val="2D763716"/>
    <w:rsid w:val="33534A58"/>
    <w:rsid w:val="377C6120"/>
    <w:rsid w:val="39DE664E"/>
    <w:rsid w:val="3B2C4FE0"/>
    <w:rsid w:val="3DC74623"/>
    <w:rsid w:val="4024275E"/>
    <w:rsid w:val="4560104F"/>
    <w:rsid w:val="4AF27596"/>
    <w:rsid w:val="4C577360"/>
    <w:rsid w:val="4CB717AE"/>
    <w:rsid w:val="4EE341C5"/>
    <w:rsid w:val="52A5722C"/>
    <w:rsid w:val="52A57BDD"/>
    <w:rsid w:val="544322EE"/>
    <w:rsid w:val="59AD6270"/>
    <w:rsid w:val="5E6344BD"/>
    <w:rsid w:val="5E7521B4"/>
    <w:rsid w:val="5E7837BE"/>
    <w:rsid w:val="63687270"/>
    <w:rsid w:val="642F5B04"/>
    <w:rsid w:val="6B3D2B7D"/>
    <w:rsid w:val="6C7E3D22"/>
    <w:rsid w:val="6DF361D8"/>
    <w:rsid w:val="709732D7"/>
    <w:rsid w:val="71D4304C"/>
    <w:rsid w:val="71FD5DAE"/>
    <w:rsid w:val="721A6D40"/>
    <w:rsid w:val="778660C5"/>
    <w:rsid w:val="7A8630EC"/>
    <w:rsid w:val="7C85148E"/>
    <w:rsid w:val="7F436F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cp:lastPrinted>2021-04-02T03:47:00Z</cp:lastPrinted>
  <dcterms:modified xsi:type="dcterms:W3CDTF">2021-04-07T06:37:51Z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CCB3464B843E43FAA01B64C19D541F43</vt:lpwstr>
  </property>
</Properties>
</file>