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ascii="΢���ź�" w:hAnsi="΢���ź�" w:eastAsia="΢���ź�" w:cs="΢���ź�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海口市美兰区生态环境局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΢���ź�" w:hAnsi="΢���ź�" w:eastAsia="΢���ź�" w:cs="΢���ź�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2020年政府信息公开工作报告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΢���ź�" w:hAnsi="΢���ź�" w:eastAsia="΢���ź�" w:cs="΢���ź�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΢���ź�" w:hAnsi="΢���ź�" w:eastAsia="΢���ź�" w:cs="΢���ź�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为加强政府信息公开工作的规范化、法制化建设，根据《中华人民共和国政府信息公开条例》（以下简称《条例》）的规定，我局积极做好政府信息公开工作，提高工作透明度,促进依法行政,充分发挥政府信息对人民群众生产、生活和经济社会活动的服务作用。现将我局2020年1月1日至12月31日期间的政府信息公开工作情况报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一、概述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΢���ź�" w:hAnsi="΢���ź�" w:eastAsia="΢���ź�" w:cs="΢���ź�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为确保政府信息公开工作顺利开展，并取得良好实效，我局成立了专门机构，建立了海口市美兰区生态环境局门户网站，设有机构职能、政策法规、规划计划、行政审批、业务工作等栏目。为充分发挥政府信息对人民群众生产、生活服务的有效作用，保障公民、法人或其他组织对行政活动的知情权、参与权、监督权，促进政府信息公开取得良好预期，我局采取了多项积极措施，具体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（一）政府信息公开的组织领导和制度建设情况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΢���ź�" w:hAnsi="΢���ź�" w:eastAsia="΢���ź�" w:cs="΢���ź�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1、加强组织领导。建立了局政务公开工作领导小组，成立了以局长曾柱同志为组长，局班子成员为副组长，所有党员干部为成员的政务公开领导小组。由局办公室负责日常具体工作，落实好信息公开的各项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΢���ź�" w:hAnsi="΢���ź�" w:eastAsia="΢���ź�" w:cs="΢���ź�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、完善信息公开制度。结合本局实际，明确政府信息公开的指导思想、公开原则、组织机构、工作职责、工作目标和工作要求等。严格执行信息依申请公开办法、信息公开保密审核办法等政府信息公开工作制度。同时，针对环境保护工作特点，重点加强了对12345舆情应对、环境违法案件查处、环境影响审批等工作管理，落实专人负责，切实抓好投诉案件办理、回复工作，使政府信息公开工作水平不断提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΢���ź�" w:hAnsi="΢���ź�" w:eastAsia="΢���ź�" w:cs="΢���ź�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3、完善政务公开保障制度。建立健全政务公开责任考核制度，实行政务公开社会评议制度、举报热线、监督信箱等渠道，认真听取群众意见和建议。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（二）发布解读、回应社会关切以及互动交流情况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΢���ź�" w:hAnsi="΢���ź�" w:eastAsia="΢���ź�" w:cs="΢���ź�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通过区环保举报热线、12345市政热线和局办公室电话等平台回应公众关注的热点问题、群众的来访、来电，都准确、及时地作出回应。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（三）重点领域政府信息公开工作推进情况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΢���ź�" w:hAnsi="΢���ź�" w:eastAsia="΢���ź�" w:cs="΢���ź�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对信息进行全面梳理，确定重点领域主动公开政府信息的具体内容。及时有效地发布解读、回应社会关切问题。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二、主动公开政府信息以及公开平台建设情况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΢���ź�" w:hAnsi="΢���ź�" w:eastAsia="΢���ź�" w:cs="΢���ź�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一）完善政务公开监督机制。设立群众监督举报箱和意见箱，公开投诉电话，对局机关干部职工全部设置去向牌，公开其身份和工作职务、职责；对行政执法、案件处理情况及时向行政执法相对人公布，对市民关心的重大问题、重大案件及时向社会公布，使信息公开工作落到实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΢���ź�" w:hAnsi="΢���ź�" w:eastAsia="΢���ź�" w:cs="΢���ź�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（二）干部任用的公开。对干部的任用采取民主推荐、公平竞争、择优录用的方法，选拔的对象一律公示，防止了用人上的不正之风。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΢���ź�" w:hAnsi="΢���ź�" w:eastAsia="΢���ź�" w:cs="΢���ź�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（三）做好政府信息公开平台信息推送。通过区政府门户网站、新闻链接以及电子显示屏、广播等方式主动公开区生态环保信息。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三、政府信息公开申请的办理情况</w:t>
      </w:r>
    </w:p>
    <w:tbl>
      <w:tblPr>
        <w:tblStyle w:val="3"/>
        <w:tblW w:w="89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2435"/>
        <w:gridCol w:w="2435"/>
        <w:gridCol w:w="2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9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default" w:ascii="΢���ź�" w:hAnsi="΢���ź�" w:eastAsia="΢���ź�" w:cs="΢���ź�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default" w:ascii="΢���ź�" w:hAnsi="΢���ź�" w:eastAsia="΢���ź�" w:cs="΢���ź�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default" w:ascii="΢���ź�" w:hAnsi="΢���ź�" w:eastAsia="΢���ź�" w:cs="΢���ź�"/>
                <w:kern w:val="0"/>
                <w:sz w:val="20"/>
                <w:szCs w:val="20"/>
                <w:u w:val="none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default" w:ascii="΢���ź�" w:hAnsi="΢���ź�" w:eastAsia="΢���ź�" w:cs="΢���ź�"/>
                <w:kern w:val="0"/>
                <w:sz w:val="20"/>
                <w:szCs w:val="20"/>
                <w:u w:val="none"/>
                <w:lang w:val="en-US" w:eastAsia="zh-CN" w:bidi="ar"/>
              </w:rPr>
              <w:t>本年废止件数</w:t>
            </w:r>
          </w:p>
        </w:tc>
        <w:tc>
          <w:tcPr>
            <w:tcW w:w="23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9"/>
                <w:szCs w:val="19"/>
                <w:u w:val="none"/>
              </w:rPr>
            </w:pPr>
            <w:r>
              <w:rPr>
                <w:rFonts w:hint="default" w:ascii="΢���ź�" w:hAnsi="΢���ź�" w:eastAsia="΢���ź�" w:cs="΢���ź�"/>
                <w:kern w:val="0"/>
                <w:sz w:val="20"/>
                <w:szCs w:val="20"/>
                <w:u w:val="none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97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lang w:val="en-US" w:eastAsia="zh-CN"/>
              </w:rPr>
              <w:t>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97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72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19"/>
                <w:szCs w:val="19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97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19"/>
                <w:szCs w:val="19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四、因信息公开申请提起行政复议、行政诉讼情况</w:t>
      </w:r>
    </w:p>
    <w:tbl>
      <w:tblPr>
        <w:tblStyle w:val="3"/>
        <w:tblpPr w:leftFromText="180" w:rightFromText="180" w:vertAnchor="text" w:horzAnchor="page" w:tblpX="686" w:tblpY="308"/>
        <w:tblOverlap w:val="never"/>
        <w:tblW w:w="10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6"/>
        <w:gridCol w:w="816"/>
        <w:gridCol w:w="816"/>
        <w:gridCol w:w="816"/>
        <w:gridCol w:w="516"/>
        <w:gridCol w:w="816"/>
        <w:gridCol w:w="816"/>
        <w:gridCol w:w="816"/>
        <w:gridCol w:w="816"/>
        <w:gridCol w:w="416"/>
        <w:gridCol w:w="816"/>
        <w:gridCol w:w="816"/>
        <w:gridCol w:w="816"/>
        <w:gridCol w:w="816"/>
        <w:gridCol w:w="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80" w:type="dxa"/>
            <w:gridSpan w:val="5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7360" w:type="dxa"/>
            <w:gridSpan w:val="10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6" w:type="dxa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816" w:type="dxa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纠正</w:t>
            </w:r>
          </w:p>
        </w:tc>
        <w:tc>
          <w:tcPr>
            <w:tcW w:w="816" w:type="dxa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 结果</w:t>
            </w:r>
          </w:p>
        </w:tc>
        <w:tc>
          <w:tcPr>
            <w:tcW w:w="816" w:type="dxa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 审结</w:t>
            </w:r>
          </w:p>
        </w:tc>
        <w:tc>
          <w:tcPr>
            <w:tcW w:w="516" w:type="dxa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680" w:type="dxa"/>
            <w:gridSpan w:val="5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680" w:type="dxa"/>
            <w:gridSpan w:val="5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6" w:type="dxa"/>
            <w:vMerge w:val="continue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16" w:type="dxa"/>
            <w:vMerge w:val="continue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16" w:type="dxa"/>
            <w:vMerge w:val="continue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16" w:type="dxa"/>
            <w:vMerge w:val="continue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516" w:type="dxa"/>
            <w:vMerge w:val="continue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1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维持</w:t>
            </w:r>
          </w:p>
        </w:tc>
        <w:tc>
          <w:tcPr>
            <w:tcW w:w="81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纠正</w:t>
            </w:r>
          </w:p>
        </w:tc>
        <w:tc>
          <w:tcPr>
            <w:tcW w:w="81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 结果</w:t>
            </w:r>
          </w:p>
        </w:tc>
        <w:tc>
          <w:tcPr>
            <w:tcW w:w="81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 审结</w:t>
            </w:r>
          </w:p>
        </w:tc>
        <w:tc>
          <w:tcPr>
            <w:tcW w:w="41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81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维持</w:t>
            </w:r>
          </w:p>
        </w:tc>
        <w:tc>
          <w:tcPr>
            <w:tcW w:w="81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纠正</w:t>
            </w:r>
          </w:p>
        </w:tc>
        <w:tc>
          <w:tcPr>
            <w:tcW w:w="81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 结果</w:t>
            </w:r>
          </w:p>
        </w:tc>
        <w:tc>
          <w:tcPr>
            <w:tcW w:w="81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 审结</w:t>
            </w:r>
          </w:p>
        </w:tc>
        <w:tc>
          <w:tcPr>
            <w:tcW w:w="41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51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1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1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1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五、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收到和处理政府信息公开申请情况</w:t>
      </w:r>
    </w:p>
    <w:tbl>
      <w:tblPr>
        <w:tblStyle w:val="3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6"/>
        <w:gridCol w:w="943"/>
        <w:gridCol w:w="3217"/>
        <w:gridCol w:w="694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6" w:type="dxa"/>
            <w:gridSpan w:val="3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2" w:type="dxa"/>
            <w:gridSpan w:val="7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6" w:type="dxa"/>
            <w:gridSpan w:val="3"/>
            <w:vMerge w:val="continue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94" w:type="dxa"/>
            <w:vMerge w:val="restart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8" w:type="dxa"/>
            <w:vMerge w:val="restart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6" w:type="dxa"/>
            <w:gridSpan w:val="3"/>
            <w:vMerge w:val="continue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94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8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6" w:type="dxa"/>
            <w:gridSpan w:val="3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4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6" w:type="dxa"/>
            <w:gridSpan w:val="3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4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restart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0" w:type="dxa"/>
            <w:gridSpan w:val="2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4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4160" w:type="dxa"/>
            <w:gridSpan w:val="2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94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43" w:type="dxa"/>
            <w:vMerge w:val="restart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7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4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43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217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4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43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217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4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43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217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4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43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217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4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43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217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4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43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217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4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43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217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4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43" w:type="dxa"/>
            <w:vMerge w:val="restart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7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4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43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217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4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43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217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4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43" w:type="dxa"/>
            <w:vMerge w:val="restart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7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4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43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217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4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43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217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4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43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217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4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43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217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4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43" w:type="dxa"/>
            <w:vMerge w:val="restart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7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4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43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217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4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43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217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4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6" w:type="dxa"/>
            <w:vMerge w:val="continue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4160" w:type="dxa"/>
            <w:gridSpan w:val="2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4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6" w:type="dxa"/>
            <w:gridSpan w:val="3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4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shd w:val="clear" w:color="auto" w:fill="FFFFFF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六、政务公开监督检查情况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default" w:ascii="΢���ź�" w:hAnsi="΢���ź�" w:eastAsia="΢���ź�" w:cs="΢���ź�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2020年以来，局分管保密工作领导高度重视局的保密工作，定期召开涉密人员工作会议，并就加强政府信息公开保密审查工作提出了要求：一是严格按照有关规定，建立健全信息公开发布保密审查机制。二是政府信息公开的保密审查坚持“谁主管谁负责”、“谁公开谁审查”、“先审查后公开”的原则。三是严格规范审查程序，防止保密审查与政府信息公开发布脱节。四是对涉及国家安全、公共安全、经济安全和社会稳定等重大拟公开事项，要与有关部门协商。五是网站管理人员应建立信息发布台帐，记录每条信息发布的时间与内容，切实做好原始资料的归档工作。同时对本单位在互联网上登载的文件资料进行集中清理。对违反有关规定的，积极采取补救措施予以整改，确保信息保密安全不出事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七、存在的主要问题及改进情况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΢���ź�" w:hAnsi="΢���ź�" w:eastAsia="΢���ź�" w:cs="΢���ź�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我局政府信息公开工作，虽然在不断地完善和进步，但还存在一些不足：主要是公开内容不够全面，信息公开资源整合有待进一步优化。2021年，我局将继续严格按照市政府的各项要求和目标，严格落实《海口市信息公开规定》，从加强工作机制、完善工作制度方面入手，不断提高政府信息公开水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΢���ź�" w:hAnsi="΢���ź�" w:eastAsia="΢���ź�" w:cs="΢���ź�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 一是强化组织领导，进一步明确工作机构的职责和任务，形成职责明确、分工合理、各负其责、齐抓共管的居民，尤其是理顺局本级和局属各部门之间的信息报送关系，确保信息公开工作扎实、有序推进。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΢���ź�" w:hAnsi="΢���ź�" w:eastAsia="΢���ź�" w:cs="΢���ź�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二是围绕中心工作，加大涉及人民群众切身利益的信息公开力度，公开涉及群众切身利益的重要政策，尤其是社会救助、民间组织管理等事项的工作，确保内容全面、及时。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三是加强信息公开工作的培训，切实提升各部门政府信息公开工作方面的意识，形成主动公开行为；增强具体工人员在信息公开工作的能力，确保信息公开工作有序。</w:t>
      </w:r>
    </w:p>
    <w:sectPr>
      <w:pgSz w:w="11906" w:h="16838"/>
      <w:pgMar w:top="2098" w:right="1474" w:bottom="1984" w:left="1587" w:header="851" w:footer="141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YjE1MTc3ZTU3NzBkYWRjNzI0NDEyOGE2NmEwZGYifQ=="/>
  </w:docVars>
  <w:rsids>
    <w:rsidRoot w:val="26571F7E"/>
    <w:rsid w:val="019B74CF"/>
    <w:rsid w:val="041504AC"/>
    <w:rsid w:val="1F766FD1"/>
    <w:rsid w:val="26571F7E"/>
    <w:rsid w:val="29A26457"/>
    <w:rsid w:val="398510AA"/>
    <w:rsid w:val="487565D5"/>
    <w:rsid w:val="4945193E"/>
    <w:rsid w:val="637C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2719</Words>
  <Characters>2762</Characters>
  <Lines>0</Lines>
  <Paragraphs>0</Paragraphs>
  <TotalTime>2</TotalTime>
  <ScaleCrop>false</ScaleCrop>
  <LinksUpToDate>false</LinksUpToDate>
  <CharactersWithSpaces>2775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2023-01-06T05:36:00Z</dcterms:created>
  <dc:creator>1diandian</dc:creator>
  <cp:lastModifiedBy>1diandian</cp:lastModifiedBy>
  <dcterms:modified xsi:type="dcterms:W3CDTF">2023-01-06T05:46:54Z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360C80027C8D4ADB8171DCF7EF96BF08</vt:lpwstr>
  </property>
</Properties>
</file>