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B59" w:rsidRDefault="00A80EC6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hint="eastAsia"/>
          <w:b/>
          <w:bCs/>
          <w:sz w:val="30"/>
          <w:szCs w:val="30"/>
        </w:rPr>
        <w:t>2-1</w:t>
      </w:r>
    </w:p>
    <w:p w:rsidR="00744B59" w:rsidRDefault="00A80EC6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744B59" w:rsidRDefault="00744B59">
      <w:pPr>
        <w:rPr>
          <w:rFonts w:eastAsia="黑体"/>
          <w:sz w:val="28"/>
          <w:szCs w:val="28"/>
        </w:rPr>
      </w:pPr>
    </w:p>
    <w:p w:rsidR="00744B59" w:rsidRDefault="00744B59">
      <w:pPr>
        <w:rPr>
          <w:rFonts w:eastAsia="黑体"/>
          <w:sz w:val="28"/>
          <w:szCs w:val="28"/>
        </w:rPr>
      </w:pPr>
    </w:p>
    <w:p w:rsidR="00744B59" w:rsidRDefault="00744B59">
      <w:pPr>
        <w:rPr>
          <w:rFonts w:ascii="宋体" w:eastAsia="宋体" w:hAnsi="宋体"/>
          <w:sz w:val="28"/>
          <w:szCs w:val="28"/>
        </w:rPr>
      </w:pPr>
    </w:p>
    <w:p w:rsidR="00744B59" w:rsidRDefault="00744B59">
      <w:pPr>
        <w:rPr>
          <w:rFonts w:ascii="宋体" w:eastAsia="宋体" w:hAnsi="宋体"/>
          <w:sz w:val="28"/>
          <w:szCs w:val="28"/>
        </w:rPr>
      </w:pPr>
    </w:p>
    <w:p w:rsidR="00744B59" w:rsidRDefault="00A80EC6">
      <w:pPr>
        <w:rPr>
          <w:rFonts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评价类型：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 w:rsidR="006E1C42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744B59" w:rsidRDefault="00A80EC6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项目名称：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bCs/>
          <w:sz w:val="30"/>
          <w:szCs w:val="30"/>
          <w:u w:val="single"/>
        </w:rPr>
        <w:t>基层司法行政建设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</w:p>
    <w:p w:rsidR="00744B59" w:rsidRDefault="00A80EC6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项目单位：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</w:p>
    <w:p w:rsidR="00744B59" w:rsidRDefault="00A80EC6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主管部门：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 w:rsidR="006E1C42"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</w:rPr>
        <w:t xml:space="preserve">  </w:t>
      </w:r>
    </w:p>
    <w:p w:rsidR="00744B59" w:rsidRDefault="00A80EC6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评价时间：</w:t>
      </w:r>
      <w:r>
        <w:rPr>
          <w:rFonts w:hAnsi="宋体" w:hint="eastAsia"/>
          <w:sz w:val="28"/>
          <w:szCs w:val="28"/>
        </w:rPr>
        <w:t xml:space="preserve"> </w:t>
      </w:r>
      <w:r w:rsidR="006E1C42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6E1C42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6E1C42">
        <w:rPr>
          <w:rFonts w:hAnsi="宋体" w:hint="eastAsia"/>
          <w:sz w:val="28"/>
          <w:szCs w:val="28"/>
          <w:u w:val="single"/>
        </w:rPr>
        <w:t>18</w:t>
      </w:r>
      <w:r>
        <w:rPr>
          <w:rFonts w:hAnsi="宋体" w:hint="eastAsia"/>
          <w:sz w:val="28"/>
          <w:szCs w:val="28"/>
          <w:u w:val="single"/>
        </w:rPr>
        <w:t>日至</w:t>
      </w:r>
      <w:r w:rsidR="006E1C42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6E1C42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6E1C42">
        <w:rPr>
          <w:rFonts w:hAnsi="宋体" w:hint="eastAsia"/>
          <w:sz w:val="28"/>
          <w:szCs w:val="28"/>
          <w:u w:val="single"/>
        </w:rPr>
        <w:t>28</w:t>
      </w:r>
      <w:r>
        <w:rPr>
          <w:rFonts w:hAnsi="宋体" w:hint="eastAsia"/>
          <w:sz w:val="28"/>
          <w:szCs w:val="28"/>
          <w:u w:val="single"/>
        </w:rPr>
        <w:t>日</w:t>
      </w:r>
    </w:p>
    <w:p w:rsidR="00744B59" w:rsidRDefault="00A80EC6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财政部门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 </w:t>
      </w:r>
      <w:r w:rsidR="006E1C42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744B59" w:rsidRDefault="00A80EC6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中介机构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专家组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  </w:t>
      </w:r>
      <w:r w:rsidR="006E1C42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744B59" w:rsidRDefault="00744B59">
      <w:pPr>
        <w:ind w:left="1400" w:hangingChars="500" w:hanging="1400"/>
        <w:rPr>
          <w:rFonts w:hAnsi="宋体"/>
          <w:sz w:val="28"/>
          <w:szCs w:val="28"/>
        </w:rPr>
      </w:pPr>
    </w:p>
    <w:p w:rsidR="00744B59" w:rsidRDefault="00744B59">
      <w:pPr>
        <w:rPr>
          <w:rFonts w:hAnsi="仿宋_GB2312"/>
          <w:szCs w:val="28"/>
        </w:rPr>
      </w:pPr>
    </w:p>
    <w:p w:rsidR="00744B59" w:rsidRDefault="00A80EC6">
      <w:pPr>
        <w:rPr>
          <w:rFonts w:hAnsi="仿宋_GB2312"/>
          <w:szCs w:val="28"/>
        </w:rPr>
      </w:pPr>
      <w:r>
        <w:rPr>
          <w:rFonts w:hAnsi="仿宋_GB2312" w:hint="eastAsia"/>
          <w:szCs w:val="28"/>
        </w:rPr>
        <w:t xml:space="preserve">        </w:t>
      </w:r>
    </w:p>
    <w:p w:rsidR="00744B59" w:rsidRDefault="00A80EC6">
      <w:pPr>
        <w:ind w:left="1600" w:hangingChars="500" w:hanging="1600"/>
        <w:rPr>
          <w:rFonts w:hAnsi="宋体"/>
          <w:szCs w:val="28"/>
        </w:rPr>
      </w:pPr>
      <w:r>
        <w:rPr>
          <w:rFonts w:hAnsi="仿宋_GB2312" w:hint="eastAsia"/>
          <w:szCs w:val="28"/>
        </w:rPr>
        <w:t xml:space="preserve">           </w:t>
      </w:r>
      <w:r>
        <w:rPr>
          <w:rFonts w:hAnsi="宋体" w:hint="eastAsia"/>
          <w:szCs w:val="28"/>
        </w:rPr>
        <w:t xml:space="preserve">  </w:t>
      </w:r>
      <w:r>
        <w:rPr>
          <w:rFonts w:hAnsi="宋体" w:hint="eastAsia"/>
          <w:szCs w:val="28"/>
        </w:rPr>
        <w:t>评价单位（盖章）：</w:t>
      </w:r>
      <w:r w:rsidR="006E1C42" w:rsidRPr="006E1C42">
        <w:rPr>
          <w:rFonts w:hAnsi="宋体" w:hint="eastAsia"/>
          <w:szCs w:val="28"/>
        </w:rPr>
        <w:t>海口市美兰区司法局</w:t>
      </w:r>
    </w:p>
    <w:p w:rsidR="00744B59" w:rsidRDefault="00A80EC6">
      <w:pPr>
        <w:ind w:left="1600" w:hangingChars="500" w:hanging="1600"/>
        <w:rPr>
          <w:rFonts w:hAnsi="宋体"/>
          <w:szCs w:val="28"/>
        </w:rPr>
      </w:pPr>
      <w:r>
        <w:rPr>
          <w:rFonts w:hAnsi="宋体" w:hint="eastAsia"/>
          <w:szCs w:val="28"/>
        </w:rPr>
        <w:t xml:space="preserve">                    </w:t>
      </w:r>
      <w:r>
        <w:rPr>
          <w:rFonts w:hAnsi="宋体" w:hint="eastAsia"/>
          <w:szCs w:val="28"/>
        </w:rPr>
        <w:t>上报时间：</w:t>
      </w:r>
      <w:r w:rsidR="006E1C42" w:rsidRPr="006E1C42">
        <w:rPr>
          <w:rFonts w:hAnsi="宋体"/>
          <w:szCs w:val="28"/>
        </w:rPr>
        <w:t>2021年4月28日</w:t>
      </w:r>
    </w:p>
    <w:p w:rsidR="00744B59" w:rsidRDefault="00744B59">
      <w:pPr>
        <w:ind w:left="1600" w:hangingChars="500" w:hanging="1600"/>
        <w:rPr>
          <w:rFonts w:hAnsi="宋体"/>
          <w:szCs w:val="28"/>
        </w:rPr>
      </w:pPr>
    </w:p>
    <w:p w:rsidR="00744B59" w:rsidRDefault="00744B59">
      <w:pPr>
        <w:ind w:left="1600" w:hangingChars="500" w:hanging="1600"/>
        <w:rPr>
          <w:rFonts w:hAnsi="宋体"/>
          <w:szCs w:val="28"/>
        </w:rPr>
      </w:pPr>
    </w:p>
    <w:p w:rsidR="00744B59" w:rsidRDefault="00A80EC6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bCs/>
          <w:sz w:val="30"/>
          <w:szCs w:val="30"/>
        </w:rPr>
        <w:t>2-2</w:t>
      </w:r>
    </w:p>
    <w:p w:rsidR="00744B59" w:rsidRDefault="00A80EC6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744B59" w:rsidRDefault="00A80EC6" w:rsidP="006E1C42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744B59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744B59">
        <w:trPr>
          <w:trHeight w:val="139"/>
          <w:jc w:val="center"/>
        </w:trPr>
        <w:tc>
          <w:tcPr>
            <w:tcW w:w="1384" w:type="dxa"/>
            <w:vMerge/>
          </w:tcPr>
          <w:p w:rsidR="00744B59" w:rsidRDefault="00744B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744B59" w:rsidRDefault="00744B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744B59" w:rsidRDefault="00744B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744B59">
        <w:trPr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培训人次</w:t>
            </w:r>
          </w:p>
        </w:tc>
        <w:tc>
          <w:tcPr>
            <w:tcW w:w="157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00</w:t>
            </w:r>
            <w:r>
              <w:rPr>
                <w:rFonts w:hAnsi="宋体" w:hint="eastAsia"/>
                <w:sz w:val="24"/>
              </w:rPr>
              <w:t>人次以上</w:t>
            </w:r>
          </w:p>
        </w:tc>
        <w:tc>
          <w:tcPr>
            <w:tcW w:w="859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100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79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90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85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80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91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70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</w:tr>
      <w:tr w:rsidR="00744B59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744B59" w:rsidRDefault="00744B59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开展法治宣传</w:t>
            </w:r>
          </w:p>
        </w:tc>
        <w:tc>
          <w:tcPr>
            <w:tcW w:w="157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26</w:t>
            </w:r>
            <w:r>
              <w:rPr>
                <w:rFonts w:hAnsi="宋体" w:hint="eastAsia"/>
                <w:sz w:val="24"/>
              </w:rPr>
              <w:t>场</w:t>
            </w:r>
          </w:p>
        </w:tc>
        <w:tc>
          <w:tcPr>
            <w:tcW w:w="859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26</w:t>
            </w:r>
            <w:r>
              <w:rPr>
                <w:rFonts w:hAnsi="宋体" w:hint="eastAsia"/>
                <w:sz w:val="24"/>
              </w:rPr>
              <w:t>场以上</w:t>
            </w:r>
            <w:bookmarkStart w:id="0" w:name="_GoBack"/>
            <w:bookmarkEnd w:id="0"/>
          </w:p>
        </w:tc>
        <w:tc>
          <w:tcPr>
            <w:tcW w:w="79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22</w:t>
            </w:r>
            <w:r>
              <w:rPr>
                <w:rFonts w:hAnsi="宋体" w:hint="eastAsia"/>
                <w:sz w:val="24"/>
              </w:rPr>
              <w:t>场以上</w:t>
            </w:r>
          </w:p>
        </w:tc>
        <w:tc>
          <w:tcPr>
            <w:tcW w:w="85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</w:t>
            </w:r>
            <w:r>
              <w:rPr>
                <w:rFonts w:hAnsi="宋体" w:hint="eastAsia"/>
                <w:sz w:val="24"/>
              </w:rPr>
              <w:t>场以上</w:t>
            </w:r>
          </w:p>
        </w:tc>
        <w:tc>
          <w:tcPr>
            <w:tcW w:w="91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</w:t>
            </w:r>
            <w:r>
              <w:rPr>
                <w:rFonts w:hAnsi="宋体" w:hint="eastAsia"/>
                <w:sz w:val="24"/>
              </w:rPr>
              <w:t>场以上</w:t>
            </w:r>
          </w:p>
        </w:tc>
      </w:tr>
      <w:tr w:rsidR="00744B59">
        <w:trPr>
          <w:trHeight w:val="403"/>
          <w:jc w:val="center"/>
        </w:trPr>
        <w:tc>
          <w:tcPr>
            <w:tcW w:w="1384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社会效益</w:t>
            </w:r>
          </w:p>
        </w:tc>
        <w:tc>
          <w:tcPr>
            <w:tcW w:w="1575" w:type="dxa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促进社会和谐</w:t>
            </w:r>
          </w:p>
        </w:tc>
        <w:tc>
          <w:tcPr>
            <w:tcW w:w="859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没有投诉</w:t>
            </w:r>
          </w:p>
        </w:tc>
        <w:tc>
          <w:tcPr>
            <w:tcW w:w="795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0&lt;</w:t>
            </w:r>
            <w:r>
              <w:rPr>
                <w:rFonts w:hAnsi="宋体" w:hint="eastAsia"/>
                <w:sz w:val="24"/>
              </w:rPr>
              <w:t>投诉率</w:t>
            </w:r>
            <w:r>
              <w:rPr>
                <w:rFonts w:hAnsi="宋体" w:hint="eastAsia"/>
                <w:sz w:val="24"/>
              </w:rPr>
              <w:t>2%</w:t>
            </w:r>
          </w:p>
        </w:tc>
        <w:tc>
          <w:tcPr>
            <w:tcW w:w="855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2%&lt;</w:t>
            </w:r>
            <w:r>
              <w:rPr>
                <w:rFonts w:hAnsi="宋体" w:hint="eastAsia"/>
                <w:sz w:val="24"/>
              </w:rPr>
              <w:t>投诉率</w:t>
            </w:r>
            <w:r>
              <w:rPr>
                <w:rFonts w:hAnsi="宋体" w:hint="eastAsia"/>
                <w:sz w:val="24"/>
              </w:rPr>
              <w:t>&lt;5%</w:t>
            </w:r>
          </w:p>
        </w:tc>
        <w:tc>
          <w:tcPr>
            <w:tcW w:w="915" w:type="dxa"/>
            <w:vAlign w:val="center"/>
          </w:tcPr>
          <w:p w:rsidR="00744B59" w:rsidRDefault="00A80EC6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投诉率</w:t>
            </w:r>
            <w:r>
              <w:rPr>
                <w:rFonts w:hAnsi="宋体" w:hint="eastAsia"/>
                <w:sz w:val="24"/>
              </w:rPr>
              <w:t>&gt;5%</w:t>
            </w:r>
          </w:p>
        </w:tc>
      </w:tr>
    </w:tbl>
    <w:p w:rsidR="00744B59" w:rsidRDefault="00744B59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744B59" w:rsidRDefault="00A80EC6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744B59" w:rsidRDefault="00A80EC6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</w:t>
      </w:r>
      <w:r>
        <w:rPr>
          <w:rFonts w:ascii="仿宋_GB2312" w:eastAsia="仿宋_GB2312" w:hAnsi="仿宋_GB2312" w:hint="eastAsia"/>
          <w:sz w:val="24"/>
          <w:szCs w:val="24"/>
        </w:rPr>
        <w:t>(</w:t>
      </w:r>
      <w:r>
        <w:rPr>
          <w:rFonts w:ascii="仿宋_GB2312" w:eastAsia="仿宋_GB2312" w:hAnsi="仿宋_GB2312" w:hint="eastAsia"/>
          <w:sz w:val="24"/>
          <w:szCs w:val="24"/>
        </w:rPr>
        <w:t>条或公里</w:t>
      </w:r>
      <w:r>
        <w:rPr>
          <w:rFonts w:ascii="仿宋_GB2312" w:eastAsia="仿宋_GB2312" w:hAnsi="仿宋_GB2312" w:hint="eastAsia"/>
          <w:sz w:val="24"/>
          <w:szCs w:val="24"/>
        </w:rPr>
        <w:t>)</w:t>
      </w:r>
      <w:r>
        <w:rPr>
          <w:rFonts w:ascii="仿宋_GB2312" w:eastAsia="仿宋_GB2312" w:hAnsi="仿宋_GB2312" w:hint="eastAsia"/>
          <w:sz w:val="24"/>
          <w:szCs w:val="24"/>
        </w:rPr>
        <w:t>、亮化路灯数量等。</w:t>
      </w:r>
    </w:p>
    <w:p w:rsidR="00744B59" w:rsidRDefault="00A80EC6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744B59" w:rsidRDefault="00A80EC6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744B59" w:rsidRDefault="00A80EC6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744B59" w:rsidRDefault="00744B59">
      <w:pPr>
        <w:spacing w:line="440" w:lineRule="exact"/>
        <w:rPr>
          <w:sz w:val="24"/>
        </w:rPr>
      </w:pPr>
    </w:p>
    <w:p w:rsidR="00744B59" w:rsidRDefault="00744B59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744B59" w:rsidRDefault="00A80EC6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>
        <w:rPr>
          <w:rFonts w:ascii="宋体" w:eastAsia="宋体" w:hAnsi="宋体" w:hint="eastAsia"/>
          <w:b/>
          <w:sz w:val="30"/>
          <w:szCs w:val="30"/>
        </w:rPr>
        <w:t>2-3</w:t>
      </w:r>
    </w:p>
    <w:p w:rsidR="00744B59" w:rsidRDefault="00A80EC6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744B59" w:rsidRDefault="00744B59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744B59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744B59" w:rsidRDefault="00A80EC6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744B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  <w:tc>
          <w:tcPr>
            <w:tcW w:w="3247" w:type="dxa"/>
            <w:gridSpan w:val="6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744B59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744B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3247" w:type="dxa"/>
            <w:gridSpan w:val="6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</w:t>
            </w:r>
            <w:r>
              <w:rPr>
                <w:rFonts w:ascii="宋体" w:eastAsia="宋体" w:hAnsi="宋体" w:hint="eastAsia"/>
                <w:sz w:val="24"/>
              </w:rPr>
              <w:t>66701289</w:t>
            </w:r>
          </w:p>
        </w:tc>
      </w:tr>
      <w:tr w:rsidR="00744B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1005" w:type="dxa"/>
            <w:gridSpan w:val="3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744B59" w:rsidRDefault="00744B59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4B59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</w:t>
            </w: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>一次性项目（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744B59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13</w:t>
            </w:r>
          </w:p>
        </w:tc>
        <w:tc>
          <w:tcPr>
            <w:tcW w:w="1942" w:type="dxa"/>
            <w:gridSpan w:val="5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744B59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853" w:type="dxa"/>
            <w:gridSpan w:val="5"/>
            <w:vAlign w:val="center"/>
          </w:tcPr>
          <w:p w:rsidR="00744B59" w:rsidRDefault="00A80EC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744B59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5.9</w:t>
            </w:r>
          </w:p>
        </w:tc>
      </w:tr>
      <w:tr w:rsidR="006E1C42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6E1C42" w:rsidRDefault="006E1C42" w:rsidP="00953CC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6E1C42" w:rsidRDefault="006E1C42" w:rsidP="00953CC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13</w:t>
            </w:r>
          </w:p>
        </w:tc>
        <w:tc>
          <w:tcPr>
            <w:tcW w:w="1942" w:type="dxa"/>
            <w:gridSpan w:val="5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853" w:type="dxa"/>
            <w:gridSpan w:val="5"/>
            <w:vAlign w:val="center"/>
          </w:tcPr>
          <w:p w:rsidR="006E1C42" w:rsidRDefault="006E1C42" w:rsidP="00953CC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5.9</w:t>
            </w:r>
          </w:p>
        </w:tc>
      </w:tr>
      <w:tr w:rsidR="006E1C42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6E1C42" w:rsidRDefault="006E1C42" w:rsidP="00953CC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6E1C42" w:rsidRDefault="006E1C42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6E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6E1C42" w:rsidRDefault="006E1C42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E1C42" w:rsidRDefault="006E1C42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1679" w:type="dxa"/>
            <w:gridSpan w:val="4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陈伟</w:t>
            </w:r>
          </w:p>
        </w:tc>
        <w:tc>
          <w:tcPr>
            <w:tcW w:w="1679" w:type="dxa"/>
            <w:gridSpan w:val="4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四级主任科员</w:t>
            </w:r>
          </w:p>
        </w:tc>
        <w:tc>
          <w:tcPr>
            <w:tcW w:w="2805" w:type="dxa"/>
            <w:gridSpan w:val="6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卢旭婷</w:t>
            </w:r>
          </w:p>
        </w:tc>
        <w:tc>
          <w:tcPr>
            <w:tcW w:w="1679" w:type="dxa"/>
            <w:gridSpan w:val="4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6E1C42" w:rsidRDefault="006E1C4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C42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评价工作组组长（签字）：吴多珊</w:t>
            </w:r>
          </w:p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6E1C42" w:rsidRDefault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6E1C42" w:rsidRDefault="006E1C42" w:rsidP="006E1C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2021年4月28日</w:t>
            </w:r>
          </w:p>
        </w:tc>
      </w:tr>
    </w:tbl>
    <w:p w:rsidR="00744B59" w:rsidRDefault="00744B59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744B59" w:rsidRDefault="00744B59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744B59" w:rsidRDefault="00744B59">
      <w:pPr>
        <w:spacing w:line="578" w:lineRule="exact"/>
        <w:rPr>
          <w:rFonts w:ascii="宋体" w:eastAsia="宋体" w:hAnsi="宋体"/>
          <w:szCs w:val="32"/>
        </w:rPr>
      </w:pPr>
    </w:p>
    <w:p w:rsidR="00744B59" w:rsidRDefault="00744B59">
      <w:pPr>
        <w:spacing w:line="578" w:lineRule="exact"/>
        <w:rPr>
          <w:rFonts w:ascii="宋体" w:eastAsia="宋体" w:hAnsi="宋体"/>
          <w:szCs w:val="32"/>
        </w:rPr>
      </w:pPr>
    </w:p>
    <w:p w:rsidR="00744B59" w:rsidRDefault="00744B59">
      <w:pPr>
        <w:spacing w:line="578" w:lineRule="exact"/>
        <w:rPr>
          <w:rFonts w:hAnsi="宋体"/>
          <w:szCs w:val="32"/>
        </w:rPr>
      </w:pPr>
    </w:p>
    <w:p w:rsidR="00744B59" w:rsidRDefault="00744B59">
      <w:pPr>
        <w:spacing w:line="578" w:lineRule="exact"/>
        <w:jc w:val="center"/>
        <w:rPr>
          <w:rFonts w:ascii="黑体" w:eastAsia="黑体"/>
          <w:szCs w:val="32"/>
        </w:rPr>
      </w:pPr>
    </w:p>
    <w:p w:rsidR="005D71C8" w:rsidRDefault="005D71C8">
      <w:pPr>
        <w:spacing w:line="578" w:lineRule="exact"/>
        <w:rPr>
          <w:rFonts w:ascii="黑体" w:eastAsia="黑体" w:hint="eastAsia"/>
          <w:szCs w:val="32"/>
        </w:rPr>
      </w:pPr>
    </w:p>
    <w:p w:rsidR="005D71C8" w:rsidRDefault="005D71C8">
      <w:pPr>
        <w:spacing w:line="578" w:lineRule="exact"/>
        <w:rPr>
          <w:rFonts w:ascii="黑体" w:eastAsia="黑体" w:hint="eastAsia"/>
          <w:szCs w:val="32"/>
        </w:rPr>
      </w:pPr>
    </w:p>
    <w:p w:rsidR="00744B59" w:rsidRDefault="00A80EC6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 w:hint="eastAsia"/>
          <w:szCs w:val="32"/>
        </w:rPr>
        <w:t>2-4</w:t>
      </w:r>
    </w:p>
    <w:p w:rsidR="00744B59" w:rsidRDefault="00A80EC6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744B59" w:rsidRDefault="00A80EC6" w:rsidP="006E1C42">
      <w:pPr>
        <w:spacing w:line="578" w:lineRule="exact"/>
        <w:ind w:firstLineChars="200" w:firstLine="883"/>
        <w:outlineLvl w:val="0"/>
        <w:rPr>
          <w:rFonts w:hAnsi="宋体"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 xml:space="preserve">               </w:t>
      </w:r>
    </w:p>
    <w:p w:rsidR="00744B59" w:rsidRDefault="00A80EC6" w:rsidP="006E1C42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744B59" w:rsidRDefault="00A80EC6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744B59" w:rsidRDefault="00A80EC6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海口市美兰区司法局是本项目的建设单位，是财政全额拨款行政单位，是主管全区司法行政工作的区政府工作部门。</w:t>
      </w:r>
    </w:p>
    <w:p w:rsidR="00744B59" w:rsidRDefault="00A80EC6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</w:t>
      </w:r>
      <w:r>
        <w:rPr>
          <w:rFonts w:hAnsi="宋体" w:hint="eastAsia"/>
          <w:szCs w:val="32"/>
        </w:rPr>
        <w:t>开展矛盾纠纷排查、民间纠纷案件</w:t>
      </w:r>
      <w:r>
        <w:rPr>
          <w:rFonts w:hint="eastAsia"/>
          <w:color w:val="000000"/>
        </w:rPr>
        <w:t>。（具体绩效目标设定请看附件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744B59" w:rsidRDefault="00A80EC6">
      <w:pPr>
        <w:tabs>
          <w:tab w:val="right" w:pos="8204"/>
        </w:tabs>
        <w:spacing w:line="480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（三）跨年度项目的预期总目标及阶段性目标。</w:t>
      </w:r>
    </w:p>
    <w:p w:rsidR="00744B59" w:rsidRDefault="00A80EC6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项目为经常性项目，无跨年度预期总目标及阶段性目标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ab/>
      </w:r>
    </w:p>
    <w:p w:rsidR="00744B59" w:rsidRDefault="00A80EC6">
      <w:pPr>
        <w:spacing w:line="578" w:lineRule="exact"/>
        <w:outlineLvl w:val="0"/>
        <w:rPr>
          <w:bCs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二、项目资金使用及管理情况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>
        <w:rPr>
          <w:rFonts w:hAnsi="仿宋_GB2312" w:hint="eastAsia"/>
        </w:rPr>
        <w:t xml:space="preserve"> 13  </w:t>
      </w:r>
      <w:r>
        <w:rPr>
          <w:rFonts w:hint="eastAsia"/>
          <w:szCs w:val="32"/>
        </w:rPr>
        <w:t>万元，实际到位金额</w:t>
      </w:r>
      <w:r w:rsidR="006E1C42">
        <w:rPr>
          <w:rFonts w:hint="eastAsia"/>
          <w:szCs w:val="32"/>
        </w:rPr>
        <w:t>12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万元，资金来源于区财政资金，到位率</w:t>
      </w:r>
      <w:r w:rsidR="006E1C42">
        <w:rPr>
          <w:rFonts w:hint="eastAsia"/>
          <w:szCs w:val="32"/>
        </w:rPr>
        <w:t>92.3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>项目实际使用资金</w:t>
      </w:r>
      <w:r>
        <w:rPr>
          <w:rFonts w:hint="eastAsia"/>
          <w:bCs/>
          <w:color w:val="000000"/>
        </w:rPr>
        <w:t xml:space="preserve">  </w:t>
      </w:r>
      <w:r w:rsidR="006E1C42">
        <w:rPr>
          <w:rFonts w:hint="eastAsia"/>
          <w:bCs/>
          <w:color w:val="000000"/>
        </w:rPr>
        <w:t>5.9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万元，每月支出</w:t>
      </w:r>
      <w:r w:rsidR="006E1C42">
        <w:rPr>
          <w:rFonts w:hint="eastAsia"/>
          <w:bCs/>
          <w:color w:val="000000"/>
        </w:rPr>
        <w:t>0.49</w:t>
      </w:r>
      <w:r>
        <w:rPr>
          <w:rFonts w:hint="eastAsia"/>
          <w:bCs/>
          <w:color w:val="000000"/>
        </w:rPr>
        <w:t>万元，全年</w:t>
      </w:r>
      <w:r>
        <w:rPr>
          <w:rFonts w:hint="eastAsia"/>
          <w:bCs/>
          <w:color w:val="000000"/>
        </w:rPr>
        <w:t>12</w:t>
      </w:r>
      <w:r>
        <w:rPr>
          <w:rFonts w:hint="eastAsia"/>
          <w:bCs/>
          <w:color w:val="000000"/>
        </w:rPr>
        <w:t>个月共支出</w:t>
      </w:r>
      <w:r>
        <w:rPr>
          <w:rFonts w:hint="eastAsia"/>
          <w:bCs/>
          <w:color w:val="000000"/>
        </w:rPr>
        <w:t xml:space="preserve">  </w:t>
      </w:r>
      <w:r w:rsidR="006E1C42">
        <w:rPr>
          <w:rFonts w:hint="eastAsia"/>
          <w:bCs/>
          <w:color w:val="000000"/>
        </w:rPr>
        <w:t>5.9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万元。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744B59" w:rsidRDefault="00A80EC6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</w:t>
      </w:r>
      <w:r>
        <w:rPr>
          <w:rFonts w:hint="eastAsia"/>
          <w:szCs w:val="32"/>
        </w:rPr>
        <w:lastRenderedPageBreak/>
        <w:t>专用，确保项目的顺利进行和资金管理。</w:t>
      </w:r>
    </w:p>
    <w:p w:rsidR="00744B59" w:rsidRDefault="00A80EC6" w:rsidP="006E1C42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我局设置相应的组织机构对项目进行管理执行，办公室负责项目的资金管理，组织项目资金的使用情况，基层股负责项目的运行管理。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严格执行年初制定的《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color w:val="000000"/>
          <w:szCs w:val="32"/>
        </w:rPr>
        <w:t>年美兰区司法行政工作要点》</w:t>
      </w:r>
      <w:r>
        <w:rPr>
          <w:rFonts w:hint="eastAsia"/>
          <w:color w:val="000000"/>
          <w:szCs w:val="32"/>
        </w:rPr>
        <w:t>，组织开展法治宣传教育工作，参与调处疑难，复杂民间纠纷；组织开展对社区矫正</w:t>
      </w:r>
      <w:r>
        <w:rPr>
          <w:rFonts w:hint="eastAsia"/>
          <w:color w:val="000000"/>
          <w:szCs w:val="32"/>
        </w:rPr>
        <w:t>对象</w:t>
      </w:r>
      <w:r>
        <w:rPr>
          <w:rFonts w:hint="eastAsia"/>
          <w:color w:val="000000"/>
          <w:szCs w:val="32"/>
        </w:rPr>
        <w:t>的管理、教育和帮助。</w:t>
      </w:r>
    </w:p>
    <w:p w:rsidR="00744B59" w:rsidRDefault="00A80EC6" w:rsidP="006E1C42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744B59" w:rsidRDefault="00A80EC6" w:rsidP="006E1C42">
      <w:pPr>
        <w:spacing w:line="578" w:lineRule="exact"/>
        <w:ind w:firstLineChars="200" w:firstLine="643"/>
        <w:outlineLvl w:val="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（一）项目绩效目标完成情况分析。</w:t>
      </w:r>
    </w:p>
    <w:p w:rsidR="00744B59" w:rsidRDefault="00A80EC6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1. </w:t>
      </w:r>
      <w:r>
        <w:rPr>
          <w:rFonts w:hint="eastAsia"/>
          <w:bCs/>
          <w:color w:val="000000"/>
          <w:szCs w:val="32"/>
        </w:rPr>
        <w:t>项目的经济性分析。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）项目成本（预算）控制情况；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>
        <w:rPr>
          <w:rFonts w:hint="eastAsia"/>
          <w:szCs w:val="32"/>
        </w:rPr>
        <w:t xml:space="preserve">  13  </w:t>
      </w:r>
      <w:r>
        <w:rPr>
          <w:szCs w:val="32"/>
        </w:rPr>
        <w:t>万元，实际到位</w:t>
      </w:r>
      <w:r>
        <w:rPr>
          <w:rFonts w:hint="eastAsia"/>
          <w:szCs w:val="32"/>
        </w:rPr>
        <w:t>金额</w:t>
      </w:r>
      <w:r w:rsidR="006E1C42">
        <w:rPr>
          <w:rFonts w:hint="eastAsia"/>
          <w:szCs w:val="32"/>
        </w:rPr>
        <w:t xml:space="preserve"> 12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>
        <w:rPr>
          <w:rFonts w:hint="eastAsia"/>
          <w:szCs w:val="32"/>
        </w:rPr>
        <w:t xml:space="preserve">  </w:t>
      </w:r>
      <w:r w:rsidR="006E1C42">
        <w:rPr>
          <w:rFonts w:hint="eastAsia"/>
          <w:szCs w:val="32"/>
        </w:rPr>
        <w:t>5.9</w:t>
      </w:r>
      <w:r>
        <w:rPr>
          <w:szCs w:val="32"/>
        </w:rPr>
        <w:t>万元，</w:t>
      </w:r>
      <w:r w:rsidR="005D71C8">
        <w:rPr>
          <w:rFonts w:hint="eastAsia"/>
          <w:szCs w:val="32"/>
        </w:rPr>
        <w:t>实际使用金额小于预算投资金额</w:t>
      </w:r>
      <w:r>
        <w:rPr>
          <w:szCs w:val="32"/>
        </w:rPr>
        <w:t>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）项目成本（预算）节约情况。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>
        <w:rPr>
          <w:rFonts w:hint="eastAsia"/>
          <w:szCs w:val="32"/>
        </w:rPr>
        <w:t xml:space="preserve"> 13 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>
        <w:rPr>
          <w:rFonts w:hint="eastAsia"/>
          <w:szCs w:val="32"/>
        </w:rPr>
        <w:t xml:space="preserve"> </w:t>
      </w:r>
      <w:r w:rsidR="006E1C42">
        <w:rPr>
          <w:rFonts w:hint="eastAsia"/>
          <w:szCs w:val="32"/>
        </w:rPr>
        <w:t>5.9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</w:t>
      </w:r>
      <w:r>
        <w:rPr>
          <w:rFonts w:hint="eastAsia"/>
          <w:szCs w:val="32"/>
        </w:rPr>
        <w:t>占预算资金的</w:t>
      </w:r>
      <w:r w:rsidR="006E1C42">
        <w:rPr>
          <w:rFonts w:hint="eastAsia"/>
          <w:szCs w:val="32"/>
        </w:rPr>
        <w:t>45.38</w:t>
      </w:r>
      <w:r>
        <w:rPr>
          <w:rFonts w:hint="eastAsia"/>
          <w:szCs w:val="32"/>
        </w:rPr>
        <w:t>%</w:t>
      </w:r>
      <w:r>
        <w:rPr>
          <w:szCs w:val="32"/>
        </w:rPr>
        <w:t>。</w:t>
      </w:r>
    </w:p>
    <w:p w:rsidR="00744B59" w:rsidRDefault="00A80EC6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2. </w:t>
      </w:r>
      <w:r>
        <w:rPr>
          <w:rFonts w:hint="eastAsia"/>
          <w:bCs/>
          <w:color w:val="000000"/>
          <w:szCs w:val="32"/>
        </w:rPr>
        <w:t>项目的效率性分析。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）项目的实施进度；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截止</w:t>
      </w:r>
      <w:r>
        <w:rPr>
          <w:rFonts w:hint="eastAsia"/>
          <w:szCs w:val="32"/>
        </w:rPr>
        <w:t>20</w:t>
      </w:r>
      <w:r w:rsidR="006E1C42">
        <w:rPr>
          <w:rFonts w:hint="eastAsia"/>
          <w:szCs w:val="32"/>
        </w:rPr>
        <w:t>20</w:t>
      </w:r>
      <w:r>
        <w:rPr>
          <w:rFonts w:hint="eastAsia"/>
          <w:szCs w:val="32"/>
        </w:rPr>
        <w:t>年底项目已经全部实施完成，付款</w:t>
      </w:r>
      <w:r w:rsidR="006E1C42">
        <w:rPr>
          <w:rFonts w:hint="eastAsia"/>
          <w:szCs w:val="32"/>
        </w:rPr>
        <w:t>45.38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）项目完成质量。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组织开展法治宣传教育工作，参与调处疑难，复杂民间纠纷；组织开展对社区矫正</w:t>
      </w:r>
      <w:r>
        <w:rPr>
          <w:rFonts w:hint="eastAsia"/>
          <w:color w:val="000000"/>
          <w:szCs w:val="32"/>
        </w:rPr>
        <w:t>对象</w:t>
      </w:r>
      <w:r>
        <w:rPr>
          <w:rFonts w:hint="eastAsia"/>
          <w:color w:val="000000"/>
          <w:szCs w:val="32"/>
        </w:rPr>
        <w:t>的管理、教育和帮助，项目完成质量较好。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3. </w:t>
      </w:r>
      <w:r>
        <w:rPr>
          <w:rFonts w:hint="eastAsia"/>
          <w:bCs/>
          <w:color w:val="000000"/>
          <w:szCs w:val="32"/>
        </w:rPr>
        <w:t>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）项目预期目标完成程度。</w:t>
      </w:r>
    </w:p>
    <w:p w:rsidR="00744B59" w:rsidRDefault="00A80EC6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开展法治宣传教育工作，参与调处疑难，复杂民间纠纷；开展对社区矫正</w:t>
      </w:r>
      <w:r>
        <w:rPr>
          <w:rFonts w:hint="eastAsia"/>
          <w:color w:val="000000"/>
          <w:szCs w:val="32"/>
        </w:rPr>
        <w:t>对象</w:t>
      </w:r>
      <w:r>
        <w:rPr>
          <w:rFonts w:hint="eastAsia"/>
          <w:color w:val="000000"/>
          <w:szCs w:val="32"/>
        </w:rPr>
        <w:t>的管理、教育和帮助，都达到了项目的预期目标。</w:t>
      </w:r>
    </w:p>
    <w:p w:rsidR="00744B59" w:rsidRDefault="00A80EC6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）项目实施对经济和社会的影响。</w:t>
      </w:r>
    </w:p>
    <w:p w:rsidR="00744B59" w:rsidRDefault="00A80EC6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</w:t>
      </w:r>
      <w:r>
        <w:rPr>
          <w:rFonts w:hint="eastAsia"/>
          <w:color w:val="000000"/>
          <w:szCs w:val="32"/>
        </w:rPr>
        <w:t>调处疑难、复杂民间纠纷，对社区矫正</w:t>
      </w:r>
      <w:r>
        <w:rPr>
          <w:rFonts w:hint="eastAsia"/>
          <w:color w:val="000000"/>
          <w:szCs w:val="32"/>
        </w:rPr>
        <w:t>对象</w:t>
      </w:r>
      <w:r>
        <w:rPr>
          <w:rFonts w:hint="eastAsia"/>
          <w:color w:val="000000"/>
          <w:szCs w:val="32"/>
        </w:rPr>
        <w:t>的管理、教育和帮助，</w:t>
      </w:r>
      <w:r>
        <w:rPr>
          <w:rFonts w:hAnsi="宋体" w:hint="eastAsia"/>
          <w:szCs w:val="32"/>
        </w:rPr>
        <w:t>促进社会和谐</w:t>
      </w:r>
      <w:r>
        <w:rPr>
          <w:rFonts w:hint="eastAsia"/>
          <w:szCs w:val="32"/>
        </w:rPr>
        <w:t>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 xml:space="preserve">4. </w:t>
      </w:r>
      <w:r>
        <w:rPr>
          <w:rFonts w:hint="eastAsia"/>
          <w:bCs/>
          <w:szCs w:val="32"/>
        </w:rPr>
        <w:t>项目的可持续性分析。</w:t>
      </w:r>
    </w:p>
    <w:p w:rsidR="00744B59" w:rsidRDefault="00A80EC6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基层股负责项目的运行管理，按照</w:t>
      </w:r>
      <w:r>
        <w:rPr>
          <w:rFonts w:hint="eastAsia"/>
          <w:bCs/>
          <w:color w:val="000000"/>
          <w:szCs w:val="32"/>
        </w:rPr>
        <w:t>相关规定</w:t>
      </w:r>
      <w:r>
        <w:rPr>
          <w:rFonts w:hint="eastAsia"/>
          <w:bCs/>
          <w:color w:val="000000"/>
          <w:szCs w:val="32"/>
        </w:rPr>
        <w:t>定时进行指导检查。</w:t>
      </w:r>
    </w:p>
    <w:p w:rsidR="00744B59" w:rsidRDefault="00A80EC6">
      <w:pPr>
        <w:tabs>
          <w:tab w:val="left" w:pos="878"/>
        </w:tabs>
        <w:spacing w:line="578" w:lineRule="exact"/>
        <w:outlineLvl w:val="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（二）项目绩效目标未完成原因分析</w:t>
      </w:r>
    </w:p>
    <w:p w:rsidR="00744B59" w:rsidRDefault="00A80EC6">
      <w:pPr>
        <w:tabs>
          <w:tab w:val="left" w:pos="878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 </w:t>
      </w:r>
      <w:r>
        <w:rPr>
          <w:rFonts w:hint="eastAsia"/>
          <w:bCs/>
          <w:color w:val="000000"/>
          <w:szCs w:val="32"/>
        </w:rPr>
        <w:t>无</w:t>
      </w:r>
    </w:p>
    <w:p w:rsidR="00744B59" w:rsidRDefault="00A80EC6" w:rsidP="006E1C42">
      <w:pPr>
        <w:spacing w:line="578" w:lineRule="exact"/>
        <w:ind w:firstLineChars="200" w:firstLine="643"/>
        <w:outlineLvl w:val="0"/>
        <w:rPr>
          <w:bCs/>
          <w:szCs w:val="32"/>
        </w:rPr>
      </w:pPr>
      <w:r>
        <w:rPr>
          <w:rFonts w:hint="eastAsia"/>
          <w:b/>
          <w:szCs w:val="32"/>
        </w:rPr>
        <w:t>五、综合评价情况及评价结论</w:t>
      </w:r>
      <w:r>
        <w:rPr>
          <w:rFonts w:hint="eastAsia"/>
          <w:b/>
          <w:szCs w:val="32"/>
        </w:rPr>
        <w:t>。</w:t>
      </w: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</w:t>
      </w:r>
      <w:r>
        <w:rPr>
          <w:rFonts w:hint="eastAsia"/>
          <w:bCs/>
          <w:szCs w:val="32"/>
        </w:rPr>
        <w:t>3</w:t>
      </w:r>
      <w:r>
        <w:rPr>
          <w:rFonts w:hint="eastAsia"/>
          <w:bCs/>
          <w:szCs w:val="32"/>
        </w:rPr>
        <w:t>）。</w:t>
      </w:r>
    </w:p>
    <w:p w:rsidR="00744B59" w:rsidRDefault="00A80EC6" w:rsidP="006E1C42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744B59" w:rsidRDefault="00A80EC6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</w:t>
      </w:r>
      <w:r>
        <w:rPr>
          <w:rFonts w:hint="eastAsia"/>
          <w:color w:val="000000"/>
          <w:szCs w:val="32"/>
        </w:rPr>
        <w:lastRenderedPageBreak/>
        <w:t>照现行的会计管理办法，做到项目专款专用。</w:t>
      </w:r>
    </w:p>
    <w:p w:rsidR="00744B59" w:rsidRDefault="00A80EC6" w:rsidP="005D71C8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</w:t>
      </w:r>
      <w:r w:rsidR="005D71C8">
        <w:rPr>
          <w:rFonts w:hint="eastAsia"/>
          <w:color w:val="000000"/>
          <w:szCs w:val="32"/>
        </w:rPr>
        <w:t>出。</w:t>
      </w:r>
    </w:p>
    <w:p w:rsidR="00744B59" w:rsidRPr="005D71C8" w:rsidRDefault="00744B59"/>
    <w:sectPr w:rsidR="00744B59" w:rsidRPr="005D71C8" w:rsidSect="00744B59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C6" w:rsidRDefault="00A80EC6" w:rsidP="006E1C42">
      <w:r>
        <w:separator/>
      </w:r>
    </w:p>
  </w:endnote>
  <w:endnote w:type="continuationSeparator" w:id="0">
    <w:p w:rsidR="00A80EC6" w:rsidRDefault="00A80EC6" w:rsidP="006E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C6" w:rsidRDefault="00A80EC6" w:rsidP="006E1C42">
      <w:r>
        <w:separator/>
      </w:r>
    </w:p>
  </w:footnote>
  <w:footnote w:type="continuationSeparator" w:id="0">
    <w:p w:rsidR="00A80EC6" w:rsidRDefault="00A80EC6" w:rsidP="006E1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95653"/>
    <w:rsid w:val="00172A27"/>
    <w:rsid w:val="00242F6F"/>
    <w:rsid w:val="002B01C7"/>
    <w:rsid w:val="00304EA0"/>
    <w:rsid w:val="0033236C"/>
    <w:rsid w:val="00344834"/>
    <w:rsid w:val="0034517C"/>
    <w:rsid w:val="003A751D"/>
    <w:rsid w:val="003B123A"/>
    <w:rsid w:val="003C2402"/>
    <w:rsid w:val="00400346"/>
    <w:rsid w:val="004D1007"/>
    <w:rsid w:val="004F6045"/>
    <w:rsid w:val="00515ABA"/>
    <w:rsid w:val="00524640"/>
    <w:rsid w:val="00555ED1"/>
    <w:rsid w:val="005D71C8"/>
    <w:rsid w:val="00646C50"/>
    <w:rsid w:val="006542F1"/>
    <w:rsid w:val="006E1C42"/>
    <w:rsid w:val="00724E9C"/>
    <w:rsid w:val="007373FB"/>
    <w:rsid w:val="00737DCF"/>
    <w:rsid w:val="00744B59"/>
    <w:rsid w:val="007803EF"/>
    <w:rsid w:val="007A0CE0"/>
    <w:rsid w:val="007E593F"/>
    <w:rsid w:val="008E2889"/>
    <w:rsid w:val="00995BC0"/>
    <w:rsid w:val="00A0639B"/>
    <w:rsid w:val="00A36F17"/>
    <w:rsid w:val="00A7735A"/>
    <w:rsid w:val="00A80EC6"/>
    <w:rsid w:val="00AF530C"/>
    <w:rsid w:val="00BB2E23"/>
    <w:rsid w:val="00BC090D"/>
    <w:rsid w:val="00BC30D2"/>
    <w:rsid w:val="00BD5EAD"/>
    <w:rsid w:val="00D64536"/>
    <w:rsid w:val="00D8294B"/>
    <w:rsid w:val="00E007D9"/>
    <w:rsid w:val="00E62AAA"/>
    <w:rsid w:val="00EF5237"/>
    <w:rsid w:val="00F3551C"/>
    <w:rsid w:val="00F527F5"/>
    <w:rsid w:val="00F54FB1"/>
    <w:rsid w:val="00F705E8"/>
    <w:rsid w:val="084B02CF"/>
    <w:rsid w:val="092416D0"/>
    <w:rsid w:val="47EA1D52"/>
    <w:rsid w:val="4A643506"/>
    <w:rsid w:val="7CE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59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744B59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44B59"/>
    <w:rPr>
      <w:sz w:val="18"/>
      <w:szCs w:val="18"/>
    </w:rPr>
  </w:style>
  <w:style w:type="paragraph" w:styleId="a5">
    <w:name w:val="footer"/>
    <w:basedOn w:val="a"/>
    <w:qFormat/>
    <w:rsid w:val="00744B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44B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744B59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744B59"/>
  </w:style>
  <w:style w:type="character" w:customStyle="1" w:styleId="Char">
    <w:name w:val="文档结构图 Char"/>
    <w:basedOn w:val="a0"/>
    <w:link w:val="a3"/>
    <w:uiPriority w:val="99"/>
    <w:semiHidden/>
    <w:rsid w:val="00744B59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44B59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8B156-1FEA-4AD9-9C6D-AF7F7846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433</Words>
  <Characters>2474</Characters>
  <Application>Microsoft Office Word</Application>
  <DocSecurity>0</DocSecurity>
  <Lines>20</Lines>
  <Paragraphs>5</Paragraphs>
  <ScaleCrop>false</ScaleCrop>
  <Company>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18</cp:revision>
  <dcterms:created xsi:type="dcterms:W3CDTF">2020-06-17T07:06:00Z</dcterms:created>
  <dcterms:modified xsi:type="dcterms:W3CDTF">2021-05-06T10:00:00Z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2CBE5B8C0FCA4E6E92C0916C7D93FB73</vt:lpwstr>
  </property>
</Properties>
</file>