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651" w:lineRule="exact"/>
        <w:ind w:left="151" w:right="0" w:firstLine="0"/>
        <w:jc w:val="left"/>
        <w:rPr>
          <w:rFonts w:hint="eastAsia" w:eastAsia="微软雅黑"/>
          <w:b/>
          <w:bCs/>
          <w:sz w:val="32"/>
          <w:szCs w:val="32"/>
          <w:lang w:eastAsia="zh-CN"/>
        </w:rPr>
      </w:pPr>
      <w:r>
        <w:rPr>
          <w:b/>
          <w:bCs/>
          <w:sz w:val="32"/>
          <w:szCs w:val="32"/>
        </w:rPr>
        <w:pict>
          <v:line id="_x0000_s1026" o:spid="_x0000_s1026" o:spt="20" style="position:absolute;left:0pt;margin-left:33.3pt;margin-top:2.1pt;height:0pt;width:528.1pt;mso-position-horizontal-relative:page;z-index:-252933120;mso-width-relative:page;mso-height-relative:page;" stroked="t" coordsize="21600,21600">
            <v:path arrowok="t"/>
            <v:fill focussize="0,0"/>
            <v:stroke weight="0.600157480314961pt" color="#717374"/>
            <v:imagedata o:title=""/>
            <o:lock v:ext="edit"/>
          </v:line>
        </w:pict>
      </w:r>
      <w:r>
        <w:rPr>
          <w:rFonts w:hint="eastAsia"/>
          <w:b/>
          <w:bCs/>
          <w:sz w:val="32"/>
          <w:szCs w:val="32"/>
          <w:lang w:eastAsia="zh-CN"/>
        </w:rPr>
        <w:t>农村土地承包经营权流转管理</w:t>
      </w:r>
    </w:p>
    <w:p>
      <w:pPr>
        <w:pStyle w:val="2"/>
        <w:spacing w:before="23" w:after="23"/>
        <w:rPr>
          <w:color w:val="0C1B27"/>
        </w:rPr>
      </w:pPr>
    </w:p>
    <w:p>
      <w:pPr>
        <w:pStyle w:val="2"/>
        <w:spacing w:before="23" w:after="23"/>
      </w:pPr>
      <w:r>
        <w:rPr>
          <w:color w:val="0C1B27"/>
        </w:rPr>
        <w:t>基本信息</w:t>
      </w:r>
    </w:p>
    <w:p>
      <w:pPr>
        <w:pStyle w:val="7"/>
        <w:spacing w:line="36" w:lineRule="exact"/>
        <w:ind w:left="133"/>
        <w:rPr>
          <w:sz w:val="3"/>
        </w:rPr>
      </w:pPr>
      <w:r>
        <w:rPr>
          <w:position w:val="0"/>
          <w:sz w:val="3"/>
        </w:rPr>
        <w:pict>
          <v:group id="_x0000_s1027" o:spid="_x0000_s1027" o:spt="203" style="height:1.8pt;width:523.6pt;" coordsize="10472,36">
            <o:lock v:ext="edit"/>
            <v:line id="_x0000_s1028" o:spid="_x0000_s1028" o:spt="20" style="position:absolute;left:0;top:18;height:0;width:10471;" stroked="t" coordsize="21600,21600">
              <v:path arrowok="t"/>
              <v:fill focussize="0,0"/>
              <v:stroke weight="1.77472440944882pt" color="#0C1B27"/>
              <v:imagedata o:title=""/>
              <o:lock v:ext="edit"/>
            </v:line>
            <w10:wrap type="none"/>
            <w10:anchorlock/>
          </v:group>
        </w:pict>
      </w:r>
    </w:p>
    <w:p>
      <w:pPr>
        <w:pStyle w:val="7"/>
        <w:spacing w:before="16"/>
        <w:rPr>
          <w:b/>
          <w:sz w:val="10"/>
        </w:rPr>
      </w:pPr>
    </w:p>
    <w:tbl>
      <w:tblPr>
        <w:tblStyle w:val="9"/>
        <w:tblW w:w="0" w:type="auto"/>
        <w:tblInd w:w="166"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fixed"/>
        <w:tblCellMar>
          <w:top w:w="0" w:type="dxa"/>
          <w:left w:w="0" w:type="dxa"/>
          <w:bottom w:w="0" w:type="dxa"/>
          <w:right w:w="0" w:type="dxa"/>
        </w:tblCellMar>
      </w:tblPr>
      <w:tblGrid>
        <w:gridCol w:w="1353"/>
        <w:gridCol w:w="3354"/>
        <w:gridCol w:w="2070"/>
        <w:gridCol w:w="3685"/>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353" w:type="dxa"/>
            <w:shd w:val="clear" w:color="auto" w:fill="F1F1F1"/>
            <w:vAlign w:val="center"/>
          </w:tcPr>
          <w:p>
            <w:pPr>
              <w:pStyle w:val="7"/>
              <w:bidi w:val="0"/>
              <w:ind w:leftChars="100"/>
              <w:jc w:val="both"/>
              <w:rPr>
                <w:sz w:val="16"/>
                <w:szCs w:val="16"/>
              </w:rPr>
            </w:pPr>
            <w:r>
              <w:rPr>
                <w:sz w:val="16"/>
                <w:szCs w:val="16"/>
              </w:rPr>
              <w:t>事项名称</w:t>
            </w:r>
          </w:p>
        </w:tc>
        <w:tc>
          <w:tcPr>
            <w:tcW w:w="3354" w:type="dxa"/>
            <w:vAlign w:val="center"/>
          </w:tcPr>
          <w:p>
            <w:pPr>
              <w:pStyle w:val="7"/>
              <w:bidi w:val="0"/>
              <w:ind w:leftChars="100"/>
              <w:jc w:val="both"/>
              <w:rPr>
                <w:rFonts w:hint="eastAsia" w:eastAsia="微软雅黑"/>
                <w:sz w:val="16"/>
                <w:szCs w:val="16"/>
                <w:lang w:val="en-US" w:eastAsia="zh-CN"/>
              </w:rPr>
            </w:pPr>
            <w:r>
              <w:rPr>
                <w:rFonts w:hint="eastAsia"/>
                <w:sz w:val="16"/>
                <w:szCs w:val="16"/>
                <w:lang w:val="en-US" w:eastAsia="zh-CN"/>
              </w:rPr>
              <w:t>农村土地承包经营权流转管理</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目录来源</w:t>
            </w:r>
          </w:p>
        </w:tc>
        <w:tc>
          <w:tcPr>
            <w:tcW w:w="3685" w:type="dxa"/>
            <w:vAlign w:val="center"/>
          </w:tcPr>
          <w:p>
            <w:pPr>
              <w:pStyle w:val="7"/>
              <w:bidi w:val="0"/>
              <w:ind w:leftChars="100"/>
              <w:jc w:val="both"/>
              <w:rPr>
                <w:rFonts w:hint="eastAsia"/>
                <w:sz w:val="16"/>
                <w:szCs w:val="16"/>
                <w:lang w:eastAsia="zh-CN"/>
              </w:rPr>
            </w:pP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34" w:hRule="atLeast"/>
        </w:trPr>
        <w:tc>
          <w:tcPr>
            <w:tcW w:w="1353" w:type="dxa"/>
            <w:shd w:val="clear" w:color="auto" w:fill="F1F1F1"/>
            <w:vAlign w:val="center"/>
          </w:tcPr>
          <w:p>
            <w:pPr>
              <w:pStyle w:val="7"/>
              <w:bidi w:val="0"/>
              <w:ind w:leftChars="100"/>
              <w:jc w:val="both"/>
              <w:rPr>
                <w:rFonts w:hint="eastAsia"/>
                <w:sz w:val="16"/>
                <w:szCs w:val="16"/>
                <w:lang w:val="en-US" w:eastAsia="zh-CN"/>
              </w:rPr>
            </w:pPr>
            <w:r>
              <w:rPr>
                <w:rFonts w:hint="eastAsia"/>
                <w:sz w:val="16"/>
                <w:szCs w:val="16"/>
                <w:lang w:val="en-US" w:eastAsia="zh-CN"/>
              </w:rPr>
              <w:t>实施编码</w:t>
            </w:r>
          </w:p>
        </w:tc>
        <w:tc>
          <w:tcPr>
            <w:tcW w:w="3354" w:type="dxa"/>
            <w:vAlign w:val="center"/>
          </w:tcPr>
          <w:p>
            <w:pPr>
              <w:pStyle w:val="7"/>
              <w:bidi w:val="0"/>
              <w:ind w:leftChars="100"/>
              <w:jc w:val="both"/>
              <w:rPr>
                <w:sz w:val="16"/>
                <w:szCs w:val="16"/>
              </w:rPr>
            </w:pP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业务办理编码</w:t>
            </w:r>
          </w:p>
        </w:tc>
        <w:tc>
          <w:tcPr>
            <w:tcW w:w="3685" w:type="dxa"/>
            <w:vAlign w:val="center"/>
          </w:tcPr>
          <w:p>
            <w:pPr>
              <w:pStyle w:val="7"/>
              <w:bidi w:val="0"/>
              <w:ind w:leftChars="100"/>
              <w:jc w:val="both"/>
              <w:rPr>
                <w:sz w:val="16"/>
                <w:szCs w:val="16"/>
              </w:rPr>
            </w:pP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34"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实施主体名称</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海口市美兰区农业农村局</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实施主体编码</w:t>
            </w:r>
          </w:p>
        </w:tc>
        <w:tc>
          <w:tcPr>
            <w:tcW w:w="3685" w:type="dxa"/>
            <w:vAlign w:val="center"/>
          </w:tcPr>
          <w:p>
            <w:pPr>
              <w:pStyle w:val="7"/>
              <w:bidi w:val="0"/>
              <w:ind w:leftChars="100"/>
              <w:jc w:val="both"/>
              <w:rPr>
                <w:sz w:val="16"/>
                <w:szCs w:val="16"/>
              </w:rPr>
            </w:pPr>
            <w:r>
              <w:rPr>
                <w:rFonts w:hint="eastAsia"/>
                <w:sz w:val="16"/>
                <w:szCs w:val="16"/>
              </w:rPr>
              <w:t>11460102008179260E</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办理地点</w:t>
            </w:r>
          </w:p>
        </w:tc>
        <w:tc>
          <w:tcPr>
            <w:tcW w:w="3354" w:type="dxa"/>
            <w:vAlign w:val="center"/>
          </w:tcPr>
          <w:p>
            <w:pPr>
              <w:pStyle w:val="7"/>
              <w:bidi w:val="0"/>
              <w:ind w:leftChars="100"/>
              <w:jc w:val="both"/>
              <w:rPr>
                <w:rFonts w:hint="default"/>
                <w:sz w:val="16"/>
                <w:szCs w:val="16"/>
                <w:lang w:val="en-US" w:eastAsia="zh-CN"/>
              </w:rPr>
            </w:pPr>
            <w:r>
              <w:rPr>
                <w:rFonts w:hint="eastAsia"/>
                <w:sz w:val="16"/>
                <w:szCs w:val="16"/>
                <w:lang w:eastAsia="zh-CN"/>
              </w:rPr>
              <w:t>海口市美兰区政务中心</w:t>
            </w:r>
            <w:r>
              <w:rPr>
                <w:rFonts w:hint="eastAsia"/>
                <w:sz w:val="16"/>
                <w:szCs w:val="16"/>
                <w:lang w:val="en-US" w:eastAsia="zh-CN"/>
              </w:rPr>
              <w:t>11号窗口</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咨询方式</w:t>
            </w:r>
          </w:p>
        </w:tc>
        <w:tc>
          <w:tcPr>
            <w:tcW w:w="3685" w:type="dxa"/>
            <w:vAlign w:val="center"/>
          </w:tcPr>
          <w:p>
            <w:pPr>
              <w:pStyle w:val="7"/>
              <w:bidi w:val="0"/>
              <w:ind w:leftChars="100"/>
              <w:jc w:val="both"/>
              <w:rPr>
                <w:rFonts w:hint="eastAsia"/>
                <w:sz w:val="16"/>
                <w:szCs w:val="16"/>
                <w:lang w:eastAsia="zh-CN"/>
              </w:rPr>
            </w:pPr>
            <w:r>
              <w:rPr>
                <w:rFonts w:hint="eastAsia"/>
                <w:sz w:val="16"/>
                <w:szCs w:val="16"/>
              </w:rPr>
              <w:t>0898-65373261</w:t>
            </w:r>
            <w:r>
              <w:rPr>
                <w:rFonts w:hint="eastAsia"/>
                <w:sz w:val="16"/>
                <w:szCs w:val="16"/>
                <w:lang w:val="en-US" w:eastAsia="zh-CN"/>
              </w:rPr>
              <w:t xml:space="preserve">  </w:t>
            </w:r>
            <w:r>
              <w:rPr>
                <w:rFonts w:hint="eastAsia"/>
                <w:sz w:val="16"/>
                <w:szCs w:val="16"/>
              </w:rPr>
              <w:t xml:space="preserve"> http://wssp.hainan.gov.cn</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659"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办理时间</w:t>
            </w:r>
          </w:p>
        </w:tc>
        <w:tc>
          <w:tcPr>
            <w:tcW w:w="3354" w:type="dxa"/>
            <w:vAlign w:val="center"/>
          </w:tcPr>
          <w:p>
            <w:pPr>
              <w:pStyle w:val="7"/>
              <w:bidi w:val="0"/>
              <w:ind w:leftChars="100"/>
              <w:jc w:val="both"/>
              <w:rPr>
                <w:rFonts w:hint="eastAsia"/>
                <w:sz w:val="16"/>
                <w:szCs w:val="16"/>
                <w:lang w:val="en-US" w:eastAsia="zh-CN"/>
              </w:rPr>
            </w:pPr>
            <w:r>
              <w:rPr>
                <w:rFonts w:hint="eastAsia"/>
                <w:sz w:val="16"/>
                <w:szCs w:val="16"/>
                <w:lang w:eastAsia="zh-CN"/>
              </w:rPr>
              <w:t>周一</w:t>
            </w:r>
            <w:r>
              <w:rPr>
                <w:rFonts w:hint="eastAsia"/>
                <w:sz w:val="16"/>
                <w:szCs w:val="16"/>
                <w:lang w:val="en-US" w:eastAsia="zh-CN"/>
              </w:rPr>
              <w:t xml:space="preserve"> ~ 周五</w:t>
            </w:r>
          </w:p>
          <w:p>
            <w:pPr>
              <w:pStyle w:val="7"/>
              <w:bidi w:val="0"/>
              <w:ind w:leftChars="100"/>
              <w:jc w:val="both"/>
              <w:rPr>
                <w:rFonts w:hint="default"/>
                <w:sz w:val="16"/>
                <w:szCs w:val="16"/>
                <w:lang w:val="en-US" w:eastAsia="zh-CN"/>
              </w:rPr>
            </w:pPr>
            <w:r>
              <w:rPr>
                <w:rFonts w:hint="eastAsia"/>
                <w:sz w:val="16"/>
                <w:szCs w:val="16"/>
                <w:lang w:val="en-US" w:eastAsia="zh-CN"/>
              </w:rPr>
              <w:t>上午：8:00-12:00       下午：14:30-17:30</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监督投诉方式：</w:t>
            </w:r>
          </w:p>
        </w:tc>
        <w:tc>
          <w:tcPr>
            <w:tcW w:w="3685" w:type="dxa"/>
            <w:vAlign w:val="center"/>
          </w:tcPr>
          <w:p>
            <w:pPr>
              <w:pStyle w:val="7"/>
              <w:bidi w:val="0"/>
              <w:ind w:leftChars="100"/>
              <w:jc w:val="both"/>
              <w:rPr>
                <w:rFonts w:hint="default"/>
                <w:sz w:val="16"/>
                <w:szCs w:val="16"/>
                <w:lang w:val="en-US" w:eastAsia="zh-CN"/>
              </w:rPr>
            </w:pPr>
            <w:r>
              <w:rPr>
                <w:rFonts w:hint="eastAsia"/>
                <w:sz w:val="16"/>
                <w:szCs w:val="16"/>
                <w:lang w:val="en-US" w:eastAsia="zh-CN"/>
              </w:rPr>
              <w:t>12345</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64"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事项类型</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公共服务</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服务对象</w:t>
            </w:r>
          </w:p>
        </w:tc>
        <w:tc>
          <w:tcPr>
            <w:tcW w:w="3685" w:type="dxa"/>
            <w:vAlign w:val="center"/>
          </w:tcPr>
          <w:p>
            <w:pPr>
              <w:pStyle w:val="7"/>
              <w:bidi w:val="0"/>
              <w:ind w:leftChars="100"/>
              <w:jc w:val="both"/>
              <w:rPr>
                <w:rFonts w:hint="eastAsia"/>
                <w:sz w:val="16"/>
                <w:szCs w:val="16"/>
                <w:lang w:eastAsia="zh-CN"/>
              </w:rPr>
            </w:pPr>
            <w:r>
              <w:rPr>
                <w:rFonts w:hint="eastAsia"/>
                <w:sz w:val="16"/>
                <w:szCs w:val="16"/>
                <w:lang w:eastAsia="zh-CN"/>
              </w:rPr>
              <w:t>企业法人，自然人</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49"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行使层级</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县级</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实施主体性质</w:t>
            </w:r>
          </w:p>
        </w:tc>
        <w:tc>
          <w:tcPr>
            <w:tcW w:w="3685" w:type="dxa"/>
            <w:vAlign w:val="center"/>
          </w:tcPr>
          <w:p>
            <w:pPr>
              <w:pStyle w:val="7"/>
              <w:bidi w:val="0"/>
              <w:ind w:leftChars="100"/>
              <w:jc w:val="both"/>
              <w:rPr>
                <w:rFonts w:hint="eastAsia"/>
                <w:sz w:val="16"/>
                <w:szCs w:val="16"/>
                <w:lang w:eastAsia="zh-CN"/>
              </w:rPr>
            </w:pPr>
            <w:r>
              <w:rPr>
                <w:rFonts w:hint="eastAsia"/>
                <w:sz w:val="16"/>
                <w:szCs w:val="16"/>
                <w:lang w:eastAsia="zh-CN"/>
              </w:rPr>
              <w:t>法定机关</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97" w:hRule="atLeast"/>
        </w:trPr>
        <w:tc>
          <w:tcPr>
            <w:tcW w:w="1353" w:type="dxa"/>
            <w:shd w:val="clear" w:color="auto" w:fill="F1F1F1"/>
            <w:vAlign w:val="center"/>
          </w:tcPr>
          <w:p>
            <w:pPr>
              <w:pStyle w:val="7"/>
              <w:bidi w:val="0"/>
              <w:ind w:leftChars="100"/>
              <w:jc w:val="left"/>
              <w:rPr>
                <w:sz w:val="16"/>
                <w:szCs w:val="16"/>
              </w:rPr>
            </w:pPr>
            <w:r>
              <w:rPr>
                <w:rFonts w:hint="eastAsia"/>
                <w:sz w:val="16"/>
                <w:szCs w:val="16"/>
                <w:lang w:eastAsia="zh-CN"/>
              </w:rPr>
              <w:t>法定办结时限</w:t>
            </w:r>
          </w:p>
        </w:tc>
        <w:tc>
          <w:tcPr>
            <w:tcW w:w="3354" w:type="dxa"/>
            <w:vAlign w:val="center"/>
          </w:tcPr>
          <w:p>
            <w:pPr>
              <w:pStyle w:val="7"/>
              <w:bidi w:val="0"/>
              <w:ind w:leftChars="100"/>
              <w:jc w:val="both"/>
              <w:rPr>
                <w:rFonts w:hint="default"/>
                <w:sz w:val="16"/>
                <w:szCs w:val="16"/>
                <w:lang w:val="en-US" w:eastAsia="zh-CN"/>
              </w:rPr>
            </w:pPr>
            <w:r>
              <w:rPr>
                <w:rFonts w:hint="eastAsia"/>
                <w:sz w:val="16"/>
                <w:szCs w:val="16"/>
                <w:lang w:val="en-US" w:eastAsia="zh-CN"/>
              </w:rPr>
              <w:t>30工作日</w:t>
            </w:r>
          </w:p>
        </w:tc>
        <w:tc>
          <w:tcPr>
            <w:tcW w:w="2070" w:type="dxa"/>
            <w:shd w:val="clear" w:color="auto" w:fill="F1F1F1"/>
            <w:vAlign w:val="center"/>
          </w:tcPr>
          <w:p>
            <w:pPr>
              <w:pStyle w:val="7"/>
              <w:bidi w:val="0"/>
              <w:ind w:leftChars="100"/>
              <w:jc w:val="both"/>
              <w:rPr>
                <w:sz w:val="16"/>
                <w:szCs w:val="16"/>
              </w:rPr>
            </w:pPr>
            <w:r>
              <w:rPr>
                <w:rFonts w:hint="eastAsia"/>
                <w:sz w:val="16"/>
                <w:szCs w:val="16"/>
                <w:lang w:eastAsia="zh-CN"/>
              </w:rPr>
              <w:t>承诺办结时限</w:t>
            </w:r>
          </w:p>
        </w:tc>
        <w:tc>
          <w:tcPr>
            <w:tcW w:w="3685" w:type="dxa"/>
            <w:vAlign w:val="center"/>
          </w:tcPr>
          <w:p>
            <w:pPr>
              <w:pStyle w:val="7"/>
              <w:bidi w:val="0"/>
              <w:ind w:leftChars="100"/>
              <w:jc w:val="both"/>
              <w:rPr>
                <w:sz w:val="16"/>
                <w:szCs w:val="16"/>
              </w:rPr>
            </w:pPr>
            <w:r>
              <w:rPr>
                <w:rFonts w:hint="eastAsia"/>
                <w:sz w:val="16"/>
                <w:szCs w:val="16"/>
                <w:lang w:val="en-US" w:eastAsia="zh-CN"/>
              </w:rPr>
              <w:t>16工作日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89"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权利来源</w:t>
            </w:r>
          </w:p>
        </w:tc>
        <w:tc>
          <w:tcPr>
            <w:tcW w:w="3354" w:type="dxa"/>
            <w:vAlign w:val="center"/>
          </w:tcPr>
          <w:p>
            <w:pPr>
              <w:pStyle w:val="7"/>
              <w:bidi w:val="0"/>
              <w:ind w:leftChars="100"/>
              <w:jc w:val="both"/>
              <w:rPr>
                <w:rFonts w:hint="eastAsia"/>
                <w:sz w:val="16"/>
                <w:szCs w:val="16"/>
                <w:lang w:val="en-US" w:eastAsia="zh-CN"/>
              </w:rPr>
            </w:pPr>
            <w:r>
              <w:rPr>
                <w:rFonts w:hint="eastAsia"/>
                <w:sz w:val="16"/>
                <w:szCs w:val="16"/>
                <w:lang w:val="en-US" w:eastAsia="zh-CN"/>
              </w:rPr>
              <w:t>法定本级行使</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办件类型</w:t>
            </w:r>
          </w:p>
        </w:tc>
        <w:tc>
          <w:tcPr>
            <w:tcW w:w="3685" w:type="dxa"/>
            <w:vAlign w:val="center"/>
          </w:tcPr>
          <w:p>
            <w:pPr>
              <w:pStyle w:val="7"/>
              <w:bidi w:val="0"/>
              <w:ind w:leftChars="100"/>
              <w:jc w:val="both"/>
              <w:rPr>
                <w:rFonts w:hint="eastAsia"/>
                <w:sz w:val="16"/>
                <w:szCs w:val="16"/>
                <w:lang w:val="en-US" w:eastAsia="zh-CN"/>
              </w:rPr>
            </w:pPr>
            <w:r>
              <w:rPr>
                <w:rFonts w:hint="eastAsia"/>
                <w:sz w:val="16"/>
                <w:szCs w:val="16"/>
                <w:lang w:val="en-US" w:eastAsia="zh-CN"/>
              </w:rPr>
              <w:t>承诺件</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6"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到场办理次数</w:t>
            </w:r>
          </w:p>
        </w:tc>
        <w:tc>
          <w:tcPr>
            <w:tcW w:w="3354" w:type="dxa"/>
            <w:vAlign w:val="center"/>
          </w:tcPr>
          <w:p>
            <w:pPr>
              <w:pStyle w:val="7"/>
              <w:bidi w:val="0"/>
              <w:ind w:leftChars="100"/>
              <w:jc w:val="both"/>
              <w:rPr>
                <w:rFonts w:hint="eastAsia"/>
                <w:sz w:val="16"/>
                <w:szCs w:val="16"/>
                <w:lang w:val="en-US" w:eastAsia="zh-CN"/>
              </w:rPr>
            </w:pPr>
            <w:r>
              <w:rPr>
                <w:rFonts w:hint="eastAsia"/>
                <w:sz w:val="16"/>
                <w:szCs w:val="16"/>
                <w:lang w:val="en-US" w:eastAsia="zh-CN"/>
              </w:rPr>
              <w:t>1</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必须现场办理原因说明</w:t>
            </w:r>
          </w:p>
        </w:tc>
        <w:tc>
          <w:tcPr>
            <w:tcW w:w="3685" w:type="dxa"/>
            <w:vAlign w:val="center"/>
          </w:tcPr>
          <w:p>
            <w:pPr>
              <w:pStyle w:val="7"/>
              <w:bidi w:val="0"/>
              <w:ind w:leftChars="100"/>
              <w:jc w:val="both"/>
              <w:rPr>
                <w:rFonts w:hint="eastAsia"/>
                <w:sz w:val="16"/>
                <w:szCs w:val="16"/>
                <w:lang w:eastAsia="zh-CN"/>
              </w:rPr>
            </w:pPr>
            <w:r>
              <w:rPr>
                <w:rFonts w:hint="eastAsia"/>
                <w:sz w:val="16"/>
                <w:szCs w:val="16"/>
                <w:lang w:eastAsia="zh-CN"/>
              </w:rPr>
              <w:t>现场踏勘</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审批模式</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传统模式</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通办范围</w:t>
            </w:r>
          </w:p>
        </w:tc>
        <w:tc>
          <w:tcPr>
            <w:tcW w:w="3685" w:type="dxa"/>
            <w:vAlign w:val="center"/>
          </w:tcPr>
          <w:p>
            <w:pPr>
              <w:pStyle w:val="7"/>
              <w:bidi w:val="0"/>
              <w:ind w:leftChars="100"/>
              <w:jc w:val="both"/>
              <w:rPr>
                <w:rFonts w:hint="eastAsia"/>
                <w:sz w:val="16"/>
                <w:szCs w:val="16"/>
                <w:lang w:val="en-US" w:eastAsia="zh-CN"/>
              </w:rPr>
            </w:pPr>
            <w:r>
              <w:rPr>
                <w:rFonts w:hint="eastAsia"/>
                <w:sz w:val="16"/>
                <w:szCs w:val="16"/>
                <w:lang w:val="en-US" w:eastAsia="zh-CN"/>
              </w:rPr>
              <w:t>全县</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委托机构</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无</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审批结果类型</w:t>
            </w:r>
          </w:p>
        </w:tc>
        <w:tc>
          <w:tcPr>
            <w:tcW w:w="3685" w:type="dxa"/>
            <w:vAlign w:val="center"/>
          </w:tcPr>
          <w:p>
            <w:pPr>
              <w:pStyle w:val="7"/>
              <w:bidi w:val="0"/>
              <w:ind w:leftChars="100"/>
              <w:jc w:val="both"/>
              <w:rPr>
                <w:rFonts w:hint="eastAsia"/>
                <w:sz w:val="16"/>
                <w:szCs w:val="16"/>
                <w:lang w:val="en-US" w:eastAsia="zh-CN"/>
              </w:rPr>
            </w:pPr>
            <w:r>
              <w:rPr>
                <w:rFonts w:hint="eastAsia"/>
                <w:sz w:val="16"/>
                <w:szCs w:val="16"/>
                <w:lang w:val="en-US" w:eastAsia="zh-CN"/>
              </w:rPr>
              <w:t>其他</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联办机构</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无</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办理结果</w:t>
            </w:r>
          </w:p>
        </w:tc>
        <w:tc>
          <w:tcPr>
            <w:tcW w:w="3685" w:type="dxa"/>
            <w:vAlign w:val="center"/>
          </w:tcPr>
          <w:p>
            <w:pPr>
              <w:pStyle w:val="7"/>
              <w:bidi w:val="0"/>
              <w:ind w:leftChars="100"/>
              <w:jc w:val="both"/>
              <w:rPr>
                <w:rFonts w:hint="eastAsia"/>
                <w:sz w:val="16"/>
                <w:szCs w:val="16"/>
                <w:lang w:val="en-US" w:eastAsia="zh-CN"/>
              </w:rPr>
            </w:pP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是否收费</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否</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是否支持预约办理</w:t>
            </w:r>
          </w:p>
        </w:tc>
        <w:tc>
          <w:tcPr>
            <w:tcW w:w="3685" w:type="dxa"/>
            <w:vAlign w:val="center"/>
          </w:tcPr>
          <w:p>
            <w:pPr>
              <w:pStyle w:val="7"/>
              <w:bidi w:val="0"/>
              <w:ind w:leftChars="100"/>
              <w:jc w:val="both"/>
              <w:rPr>
                <w:rFonts w:hint="eastAsia"/>
                <w:sz w:val="16"/>
                <w:szCs w:val="16"/>
                <w:lang w:val="en-US" w:eastAsia="zh-CN"/>
              </w:rPr>
            </w:pPr>
            <w:r>
              <w:rPr>
                <w:rFonts w:hint="eastAsia"/>
                <w:sz w:val="16"/>
                <w:szCs w:val="16"/>
                <w:lang w:val="en-US" w:eastAsia="zh-CN"/>
              </w:rPr>
              <w:t>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是否支持网上支付</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否</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是否支持物流快递</w:t>
            </w:r>
          </w:p>
        </w:tc>
        <w:tc>
          <w:tcPr>
            <w:tcW w:w="3685" w:type="dxa"/>
            <w:vAlign w:val="center"/>
          </w:tcPr>
          <w:p>
            <w:pPr>
              <w:pStyle w:val="7"/>
              <w:bidi w:val="0"/>
              <w:ind w:leftChars="100"/>
              <w:jc w:val="both"/>
              <w:rPr>
                <w:rFonts w:hint="eastAsia"/>
                <w:sz w:val="16"/>
                <w:szCs w:val="16"/>
                <w:lang w:val="en-US" w:eastAsia="zh-CN"/>
              </w:rPr>
            </w:pPr>
            <w:r>
              <w:rPr>
                <w:rFonts w:hint="eastAsia"/>
                <w:sz w:val="16"/>
                <w:szCs w:val="16"/>
                <w:lang w:val="en-US" w:eastAsia="zh-CN"/>
              </w:rPr>
              <w:t>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是否进驻政务大厅</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是</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数量限制</w:t>
            </w:r>
          </w:p>
        </w:tc>
        <w:tc>
          <w:tcPr>
            <w:tcW w:w="3685" w:type="dxa"/>
            <w:vAlign w:val="center"/>
          </w:tcPr>
          <w:p>
            <w:pPr>
              <w:pStyle w:val="7"/>
              <w:bidi w:val="0"/>
              <w:ind w:leftChars="100"/>
              <w:jc w:val="both"/>
              <w:rPr>
                <w:rFonts w:hint="eastAsia"/>
                <w:sz w:val="16"/>
                <w:szCs w:val="16"/>
                <w:lang w:val="en-US" w:eastAsia="zh-CN"/>
              </w:rPr>
            </w:pPr>
            <w:r>
              <w:rPr>
                <w:rFonts w:hint="eastAsia"/>
                <w:sz w:val="16"/>
                <w:szCs w:val="16"/>
                <w:lang w:val="en-US" w:eastAsia="zh-CN"/>
              </w:rPr>
              <w:t>无</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特别程序</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无</w:t>
            </w:r>
          </w:p>
        </w:tc>
        <w:tc>
          <w:tcPr>
            <w:tcW w:w="2070" w:type="dxa"/>
            <w:shd w:val="clear" w:color="auto" w:fill="F1F1F1"/>
            <w:vAlign w:val="center"/>
          </w:tcPr>
          <w:p>
            <w:pPr>
              <w:pStyle w:val="7"/>
              <w:bidi w:val="0"/>
              <w:ind w:leftChars="100"/>
              <w:jc w:val="both"/>
              <w:rPr>
                <w:rFonts w:hint="default"/>
                <w:sz w:val="16"/>
                <w:szCs w:val="16"/>
                <w:lang w:val="en-US" w:eastAsia="zh-CN"/>
              </w:rPr>
            </w:pPr>
            <w:r>
              <w:rPr>
                <w:rFonts w:hint="eastAsia"/>
                <w:sz w:val="16"/>
                <w:szCs w:val="16"/>
                <w:lang w:eastAsia="zh-CN"/>
              </w:rPr>
              <w:t>中介服务</w:t>
            </w:r>
          </w:p>
        </w:tc>
        <w:tc>
          <w:tcPr>
            <w:tcW w:w="3685" w:type="dxa"/>
            <w:vAlign w:val="center"/>
          </w:tcPr>
          <w:p>
            <w:pPr>
              <w:pStyle w:val="7"/>
              <w:bidi w:val="0"/>
              <w:ind w:leftChars="100"/>
              <w:jc w:val="both"/>
              <w:rPr>
                <w:rFonts w:hint="eastAsia"/>
                <w:sz w:val="16"/>
                <w:szCs w:val="16"/>
                <w:lang w:val="en-US" w:eastAsia="zh-CN"/>
              </w:rPr>
            </w:pPr>
            <w:r>
              <w:rPr>
                <w:rFonts w:hint="eastAsia"/>
                <w:sz w:val="16"/>
                <w:szCs w:val="16"/>
                <w:lang w:val="en-US" w:eastAsia="zh-CN"/>
              </w:rPr>
              <w:t>无</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办理形式</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窗口办理</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是否网办</w:t>
            </w:r>
          </w:p>
        </w:tc>
        <w:tc>
          <w:tcPr>
            <w:tcW w:w="3685" w:type="dxa"/>
            <w:vAlign w:val="center"/>
          </w:tcPr>
          <w:p>
            <w:pPr>
              <w:pStyle w:val="7"/>
              <w:bidi w:val="0"/>
              <w:ind w:leftChars="100"/>
              <w:jc w:val="both"/>
              <w:rPr>
                <w:rFonts w:hint="eastAsia"/>
                <w:sz w:val="16"/>
                <w:szCs w:val="16"/>
                <w:lang w:val="en-US" w:eastAsia="zh-CN"/>
              </w:rPr>
            </w:pPr>
            <w:r>
              <w:rPr>
                <w:rFonts w:hint="eastAsia"/>
                <w:sz w:val="16"/>
                <w:szCs w:val="16"/>
                <w:lang w:val="en-US" w:eastAsia="zh-CN"/>
              </w:rPr>
              <w:t>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374" w:hRule="atLeast"/>
        </w:trPr>
        <w:tc>
          <w:tcPr>
            <w:tcW w:w="1353"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网上办理深度</w:t>
            </w:r>
          </w:p>
        </w:tc>
        <w:tc>
          <w:tcPr>
            <w:tcW w:w="3354" w:type="dxa"/>
            <w:vAlign w:val="center"/>
          </w:tcPr>
          <w:p>
            <w:pPr>
              <w:pStyle w:val="7"/>
              <w:bidi w:val="0"/>
              <w:ind w:leftChars="100"/>
              <w:jc w:val="both"/>
              <w:rPr>
                <w:rFonts w:hint="eastAsia"/>
                <w:sz w:val="16"/>
                <w:szCs w:val="16"/>
                <w:lang w:eastAsia="zh-CN"/>
              </w:rPr>
            </w:pPr>
            <w:r>
              <w:rPr>
                <w:rFonts w:hint="eastAsia"/>
                <w:sz w:val="16"/>
                <w:szCs w:val="16"/>
                <w:lang w:eastAsia="zh-CN"/>
              </w:rPr>
              <w:t>三级深度（跑一次）</w:t>
            </w:r>
          </w:p>
        </w:tc>
        <w:tc>
          <w:tcPr>
            <w:tcW w:w="2070" w:type="dxa"/>
            <w:shd w:val="clear" w:color="auto" w:fill="F1F1F1"/>
            <w:vAlign w:val="center"/>
          </w:tcPr>
          <w:p>
            <w:pPr>
              <w:pStyle w:val="7"/>
              <w:bidi w:val="0"/>
              <w:ind w:leftChars="100"/>
              <w:jc w:val="both"/>
              <w:rPr>
                <w:rFonts w:hint="eastAsia"/>
                <w:sz w:val="16"/>
                <w:szCs w:val="16"/>
                <w:lang w:eastAsia="zh-CN"/>
              </w:rPr>
            </w:pPr>
            <w:r>
              <w:rPr>
                <w:rFonts w:hint="eastAsia"/>
                <w:sz w:val="16"/>
                <w:szCs w:val="16"/>
                <w:lang w:eastAsia="zh-CN"/>
              </w:rPr>
              <w:t>网办地址</w:t>
            </w:r>
          </w:p>
        </w:tc>
        <w:tc>
          <w:tcPr>
            <w:tcW w:w="3685" w:type="dxa"/>
            <w:vAlign w:val="center"/>
          </w:tcPr>
          <w:p>
            <w:pPr>
              <w:pStyle w:val="7"/>
              <w:bidi w:val="0"/>
              <w:ind w:leftChars="100"/>
              <w:jc w:val="both"/>
              <w:rPr>
                <w:rFonts w:hint="eastAsia"/>
                <w:sz w:val="16"/>
                <w:szCs w:val="16"/>
                <w:lang w:val="en-US" w:eastAsia="zh-CN"/>
              </w:rPr>
            </w:pPr>
            <w:r>
              <w:rPr>
                <w:rFonts w:hint="eastAsia"/>
                <w:sz w:val="16"/>
                <w:szCs w:val="16"/>
              </w:rPr>
              <w:t>https://wssp.hainan.gov.cn/apollo/openlogin?backUrl=http://zwfw.dn.haikou.gov.cn/workOnlineByDept.html?id=1000122088</w:t>
            </w:r>
          </w:p>
        </w:tc>
      </w:tr>
    </w:tbl>
    <w:p>
      <w:pPr>
        <w:pStyle w:val="2"/>
        <w:spacing w:before="23" w:after="23"/>
        <w:ind w:leftChars="100"/>
        <w:rPr>
          <w:rFonts w:hint="eastAsia"/>
          <w:color w:val="0C1B27"/>
          <w:lang w:eastAsia="zh-CN"/>
        </w:rPr>
      </w:pPr>
    </w:p>
    <w:p>
      <w:pPr>
        <w:rPr>
          <w:rFonts w:hint="eastAsia"/>
          <w:lang w:eastAsia="zh-CN"/>
        </w:rPr>
      </w:pPr>
    </w:p>
    <w:p>
      <w:pPr>
        <w:pStyle w:val="2"/>
        <w:spacing w:before="23" w:after="23"/>
        <w:jc w:val="both"/>
      </w:pPr>
      <w:r>
        <w:rPr>
          <w:rFonts w:hint="eastAsia"/>
          <w:color w:val="0C1B27"/>
          <w:lang w:eastAsia="zh-CN"/>
        </w:rPr>
        <w:t>受理条件</w:t>
      </w:r>
    </w:p>
    <w:p>
      <w:pPr>
        <w:pStyle w:val="7"/>
        <w:spacing w:line="36" w:lineRule="exact"/>
        <w:ind w:left="133"/>
        <w:jc w:val="both"/>
        <w:rPr>
          <w:sz w:val="3"/>
        </w:rPr>
      </w:pPr>
      <w:r>
        <w:rPr>
          <w:position w:val="0"/>
          <w:sz w:val="3"/>
        </w:rPr>
        <w:pict>
          <v:group id="_x0000_s1137" o:spid="_x0000_s1137" o:spt="203" style="height:1.8pt;width:523.6pt;" coordsize="10472,36">
            <o:lock v:ext="edit" aspectratio="f"/>
            <v:line id="_x0000_s1138" o:spid="_x0000_s1138" o:spt="20" style="position:absolute;left:0;top:18;height:0;width:10471;" filled="f" stroked="t" coordsize="21600,21600">
              <v:path arrowok="t"/>
              <v:fill on="f" focussize="0,0"/>
              <v:stroke weight="1.77472440944882pt" color="#0C1B27"/>
              <v:imagedata o:title=""/>
              <o:lock v:ext="edit" aspectratio="f"/>
            </v:line>
            <w10:wrap type="none"/>
            <w10:anchorlock/>
          </v:group>
        </w:pict>
      </w:r>
    </w:p>
    <w:p>
      <w:pPr>
        <w:pStyle w:val="7"/>
        <w:spacing w:before="16"/>
        <w:jc w:val="both"/>
        <w:rPr>
          <w:b/>
          <w:sz w:val="10"/>
        </w:rPr>
      </w:pPr>
    </w:p>
    <w:p>
      <w:pPr>
        <w:pStyle w:val="7"/>
        <w:spacing w:before="16"/>
        <w:jc w:val="both"/>
        <w:rPr>
          <w:b/>
          <w:sz w:val="10"/>
        </w:rPr>
      </w:pPr>
    </w:p>
    <w:p>
      <w:pPr>
        <w:pStyle w:val="7"/>
        <w:bidi w:val="0"/>
        <w:ind w:left="220" w:leftChars="100"/>
        <w:rPr>
          <w:rFonts w:hint="eastAsia"/>
          <w:sz w:val="18"/>
          <w:szCs w:val="18"/>
        </w:rPr>
      </w:pPr>
      <w:r>
        <w:rPr>
          <w:rFonts w:hint="eastAsia"/>
          <w:sz w:val="18"/>
          <w:szCs w:val="18"/>
        </w:rPr>
        <w:t>申报者必须提供如下材料：</w:t>
      </w:r>
    </w:p>
    <w:p>
      <w:pPr>
        <w:pStyle w:val="7"/>
        <w:bidi w:val="0"/>
        <w:ind w:left="220" w:leftChars="100"/>
        <w:rPr>
          <w:rFonts w:hint="eastAsia"/>
        </w:rPr>
      </w:pPr>
      <w:r>
        <w:rPr>
          <w:rFonts w:hint="eastAsia"/>
        </w:rPr>
        <w:t>1.海口市农村土地承包经营权、集体林权流转管理申报审批服务表；</w:t>
      </w:r>
    </w:p>
    <w:p>
      <w:pPr>
        <w:pStyle w:val="7"/>
        <w:bidi w:val="0"/>
        <w:ind w:left="220" w:leftChars="100"/>
        <w:rPr>
          <w:rFonts w:hint="eastAsia"/>
        </w:rPr>
      </w:pPr>
      <w:r>
        <w:rPr>
          <w:rFonts w:hint="eastAsia"/>
        </w:rPr>
        <w:t>2.农村土地承包经营权、集体林权流转管理合同书；</w:t>
      </w:r>
    </w:p>
    <w:p>
      <w:pPr>
        <w:pStyle w:val="7"/>
        <w:bidi w:val="0"/>
        <w:ind w:left="220" w:leftChars="100"/>
        <w:rPr>
          <w:rFonts w:hint="default" w:eastAsia="微软雅黑"/>
          <w:b/>
          <w:lang w:val="en-US" w:eastAsia="zh-CN"/>
        </w:rPr>
      </w:pPr>
      <w:r>
        <w:rPr>
          <w:rFonts w:hint="eastAsia"/>
        </w:rPr>
        <w:t>3.兑现土地流转费凭证</w:t>
      </w:r>
      <w:r>
        <w:rPr>
          <w:rFonts w:hint="eastAsia" w:ascii="宋体" w:hAnsi="宋体" w:cs="宋体"/>
          <w:szCs w:val="21"/>
        </w:rPr>
        <w:t>。</w:t>
      </w:r>
    </w:p>
    <w:p>
      <w:pPr>
        <w:pStyle w:val="7"/>
        <w:spacing w:before="16"/>
        <w:jc w:val="both"/>
        <w:rPr>
          <w:b/>
          <w:sz w:val="10"/>
        </w:rPr>
      </w:pPr>
    </w:p>
    <w:p>
      <w:pPr>
        <w:pStyle w:val="7"/>
        <w:spacing w:before="16"/>
        <w:jc w:val="both"/>
        <w:rPr>
          <w:b/>
          <w:sz w:val="10"/>
        </w:rPr>
      </w:pPr>
    </w:p>
    <w:p>
      <w:pPr>
        <w:pStyle w:val="7"/>
        <w:spacing w:before="16"/>
        <w:jc w:val="both"/>
        <w:rPr>
          <w:b/>
          <w:sz w:val="10"/>
        </w:rPr>
      </w:pPr>
    </w:p>
    <w:p>
      <w:pPr>
        <w:pStyle w:val="7"/>
        <w:spacing w:before="16"/>
        <w:jc w:val="both"/>
        <w:rPr>
          <w:b/>
          <w:sz w:val="10"/>
        </w:rPr>
      </w:pPr>
    </w:p>
    <w:p>
      <w:pPr>
        <w:pStyle w:val="7"/>
        <w:spacing w:before="16"/>
        <w:jc w:val="both"/>
        <w:rPr>
          <w:b/>
          <w:sz w:val="10"/>
        </w:rPr>
      </w:pPr>
    </w:p>
    <w:p>
      <w:pPr>
        <w:pStyle w:val="7"/>
        <w:spacing w:before="16"/>
        <w:jc w:val="both"/>
        <w:rPr>
          <w:b/>
          <w:sz w:val="10"/>
        </w:rPr>
      </w:pPr>
    </w:p>
    <w:p>
      <w:pPr>
        <w:pStyle w:val="7"/>
        <w:spacing w:before="16"/>
        <w:jc w:val="both"/>
        <w:rPr>
          <w:b/>
          <w:sz w:val="10"/>
        </w:rPr>
      </w:pPr>
    </w:p>
    <w:p>
      <w:pPr>
        <w:pStyle w:val="7"/>
        <w:spacing w:before="16"/>
        <w:jc w:val="both"/>
        <w:rPr>
          <w:b/>
          <w:sz w:val="10"/>
        </w:rPr>
      </w:pPr>
    </w:p>
    <w:p>
      <w:pPr>
        <w:pStyle w:val="7"/>
        <w:spacing w:before="16"/>
        <w:jc w:val="both"/>
        <w:rPr>
          <w:b/>
          <w:sz w:val="10"/>
        </w:rPr>
      </w:pPr>
    </w:p>
    <w:p>
      <w:pPr>
        <w:pStyle w:val="7"/>
        <w:spacing w:before="16"/>
        <w:jc w:val="both"/>
        <w:rPr>
          <w:b/>
          <w:sz w:val="10"/>
        </w:rPr>
      </w:pPr>
    </w:p>
    <w:p>
      <w:pPr>
        <w:pStyle w:val="7"/>
        <w:spacing w:before="16"/>
        <w:jc w:val="both"/>
        <w:rPr>
          <w:b/>
          <w:sz w:val="10"/>
        </w:rPr>
      </w:pPr>
    </w:p>
    <w:p>
      <w:pPr>
        <w:pStyle w:val="7"/>
        <w:spacing w:before="16"/>
        <w:jc w:val="both"/>
        <w:rPr>
          <w:b/>
          <w:sz w:val="10"/>
        </w:rPr>
      </w:pPr>
    </w:p>
    <w:p>
      <w:pPr>
        <w:pStyle w:val="2"/>
        <w:spacing w:before="22"/>
        <w:jc w:val="both"/>
        <w:rPr>
          <w:rFonts w:hint="eastAsia"/>
          <w:color w:val="0C1B27"/>
          <w:lang w:eastAsia="zh-CN"/>
        </w:rPr>
      </w:pPr>
    </w:p>
    <w:p>
      <w:pPr>
        <w:pStyle w:val="2"/>
        <w:spacing w:before="22"/>
        <w:jc w:val="both"/>
        <w:rPr>
          <w:rFonts w:hint="eastAsia"/>
          <w:color w:val="0C1B27"/>
          <w:lang w:eastAsia="zh-CN"/>
        </w:rPr>
      </w:pPr>
    </w:p>
    <w:p>
      <w:pPr>
        <w:pStyle w:val="2"/>
        <w:spacing w:before="22"/>
        <w:jc w:val="both"/>
        <w:rPr>
          <w:rFonts w:hint="eastAsia" w:eastAsia="微软雅黑"/>
          <w:lang w:eastAsia="zh-CN"/>
        </w:rPr>
      </w:pPr>
      <w:r>
        <w:pict>
          <v:line id="_x0000_s1139" o:spid="_x0000_s1139" o:spt="20" style="position:absolute;left:0pt;margin-left:35.55pt;margin-top:26.15pt;height:0pt;width:523.55pt;mso-position-horizontal-relative:page;mso-wrap-distance-bottom:0pt;mso-wrap-distance-top:0pt;z-index:-251588608;mso-width-relative:page;mso-height-relative:page;" stroked="t" coordsize="21600,21600">
            <v:path arrowok="t"/>
            <v:fill focussize="0,0"/>
            <v:stroke weight="1.77472440944882pt" color="#0C1B27"/>
            <v:imagedata o:title=""/>
            <o:lock v:ext="edit"/>
            <w10:wrap type="topAndBottom"/>
          </v:line>
        </w:pict>
      </w:r>
      <w:r>
        <w:rPr>
          <w:rFonts w:hint="eastAsia"/>
          <w:color w:val="0C1B27"/>
          <w:lang w:eastAsia="zh-CN"/>
        </w:rPr>
        <w:t>申请材料</w:t>
      </w:r>
    </w:p>
    <w:tbl>
      <w:tblPr>
        <w:tblStyle w:val="9"/>
        <w:tblW w:w="0" w:type="auto"/>
        <w:tblInd w:w="166"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fixed"/>
        <w:tblCellMar>
          <w:top w:w="0" w:type="dxa"/>
          <w:left w:w="0" w:type="dxa"/>
          <w:bottom w:w="0" w:type="dxa"/>
          <w:right w:w="0" w:type="dxa"/>
        </w:tblCellMar>
      </w:tblPr>
      <w:tblGrid>
        <w:gridCol w:w="568"/>
        <w:gridCol w:w="5240"/>
        <w:gridCol w:w="2214"/>
        <w:gridCol w:w="2438"/>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568" w:type="dxa"/>
            <w:tcBorders>
              <w:right w:val="nil"/>
            </w:tcBorders>
            <w:shd w:val="clear" w:color="auto" w:fill="F1F1F1"/>
          </w:tcPr>
          <w:p>
            <w:pPr>
              <w:pStyle w:val="7"/>
              <w:bidi w:val="0"/>
              <w:jc w:val="center"/>
              <w:rPr>
                <w:b/>
                <w:bCs/>
              </w:rPr>
            </w:pPr>
            <w:r>
              <w:rPr>
                <w:b/>
                <w:bCs/>
              </w:rPr>
              <w:t>序号</w:t>
            </w:r>
          </w:p>
        </w:tc>
        <w:tc>
          <w:tcPr>
            <w:tcW w:w="5240" w:type="dxa"/>
            <w:tcBorders>
              <w:left w:val="nil"/>
              <w:right w:val="nil"/>
            </w:tcBorders>
            <w:shd w:val="clear" w:color="auto" w:fill="F1F1F1"/>
          </w:tcPr>
          <w:p>
            <w:pPr>
              <w:pStyle w:val="7"/>
              <w:bidi w:val="0"/>
              <w:ind w:left="220" w:leftChars="100"/>
              <w:jc w:val="center"/>
              <w:rPr>
                <w:b/>
                <w:bCs/>
              </w:rPr>
            </w:pPr>
            <w:r>
              <w:rPr>
                <w:b/>
                <w:bCs/>
              </w:rPr>
              <w:t>材料名称</w:t>
            </w:r>
          </w:p>
        </w:tc>
        <w:tc>
          <w:tcPr>
            <w:tcW w:w="2214" w:type="dxa"/>
            <w:tcBorders>
              <w:left w:val="nil"/>
              <w:right w:val="nil"/>
            </w:tcBorders>
            <w:shd w:val="clear" w:color="auto" w:fill="F1F1F1"/>
          </w:tcPr>
          <w:p>
            <w:pPr>
              <w:pStyle w:val="7"/>
              <w:bidi w:val="0"/>
              <w:ind w:leftChars="100"/>
              <w:jc w:val="center"/>
              <w:rPr>
                <w:b/>
                <w:bCs/>
              </w:rPr>
            </w:pPr>
            <w:r>
              <w:rPr>
                <w:b/>
                <w:bCs/>
              </w:rPr>
              <w:t>材料形式</w:t>
            </w:r>
          </w:p>
        </w:tc>
        <w:tc>
          <w:tcPr>
            <w:tcW w:w="2438" w:type="dxa"/>
            <w:tcBorders>
              <w:left w:val="nil"/>
            </w:tcBorders>
            <w:shd w:val="clear" w:color="auto" w:fill="F1F1F1"/>
          </w:tcPr>
          <w:p>
            <w:pPr>
              <w:pStyle w:val="7"/>
              <w:bidi w:val="0"/>
              <w:ind w:leftChars="100"/>
              <w:jc w:val="center"/>
              <w:rPr>
                <w:b/>
                <w:bCs/>
              </w:rPr>
            </w:pPr>
            <w:r>
              <w:rPr>
                <w:b/>
                <w:bCs/>
              </w:rPr>
              <w:t>材料要求</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806" w:hRule="atLeast"/>
        </w:trPr>
        <w:tc>
          <w:tcPr>
            <w:tcW w:w="568" w:type="dxa"/>
            <w:tcBorders>
              <w:right w:val="nil"/>
            </w:tcBorders>
          </w:tcPr>
          <w:p>
            <w:pPr>
              <w:pStyle w:val="7"/>
              <w:bidi w:val="0"/>
              <w:ind w:leftChars="100"/>
              <w:jc w:val="both"/>
            </w:pPr>
            <w:r>
              <w:t>1</w:t>
            </w:r>
          </w:p>
        </w:tc>
        <w:tc>
          <w:tcPr>
            <w:tcW w:w="5240" w:type="dxa"/>
            <w:tcBorders>
              <w:left w:val="nil"/>
              <w:right w:val="nil"/>
            </w:tcBorders>
          </w:tcPr>
          <w:p>
            <w:pPr>
              <w:pStyle w:val="7"/>
              <w:bidi w:val="0"/>
              <w:ind w:leftChars="100"/>
              <w:jc w:val="center"/>
              <w:rPr>
                <w:rFonts w:hint="eastAsia" w:eastAsia="微软雅黑"/>
                <w:lang w:eastAsia="zh-CN"/>
              </w:rPr>
            </w:pPr>
            <w:r>
              <w:rPr>
                <w:rFonts w:hint="eastAsia"/>
                <w:lang w:eastAsia="zh-CN"/>
              </w:rPr>
              <w:t>农村土地承包经营权流转管理申请表</w:t>
            </w:r>
          </w:p>
        </w:tc>
        <w:tc>
          <w:tcPr>
            <w:tcW w:w="2214" w:type="dxa"/>
            <w:tcBorders>
              <w:left w:val="nil"/>
              <w:right w:val="nil"/>
            </w:tcBorders>
            <w:vAlign w:val="center"/>
          </w:tcPr>
          <w:p>
            <w:pPr>
              <w:pStyle w:val="7"/>
              <w:bidi w:val="0"/>
              <w:ind w:leftChars="100"/>
              <w:jc w:val="center"/>
            </w:pPr>
            <w:r>
              <w:t>原 件 ：1</w:t>
            </w:r>
          </w:p>
          <w:p>
            <w:pPr>
              <w:pStyle w:val="7"/>
              <w:bidi w:val="0"/>
              <w:ind w:leftChars="100"/>
              <w:jc w:val="center"/>
            </w:pPr>
            <w:r>
              <w:t>复印件：0</w:t>
            </w:r>
          </w:p>
          <w:p>
            <w:pPr>
              <w:pStyle w:val="7"/>
              <w:bidi w:val="0"/>
              <w:ind w:leftChars="100"/>
              <w:jc w:val="center"/>
            </w:pPr>
            <w:r>
              <w:t>纸质</w:t>
            </w:r>
          </w:p>
        </w:tc>
        <w:tc>
          <w:tcPr>
            <w:tcW w:w="2438" w:type="dxa"/>
            <w:tcBorders>
              <w:left w:val="nil"/>
            </w:tcBorders>
            <w:vAlign w:val="center"/>
          </w:tcPr>
          <w:p>
            <w:pPr>
              <w:pStyle w:val="7"/>
              <w:bidi w:val="0"/>
              <w:ind w:leftChars="100"/>
              <w:jc w:val="center"/>
            </w:pPr>
            <w:r>
              <w:t>必要</w:t>
            </w:r>
          </w:p>
          <w:p>
            <w:pPr>
              <w:pStyle w:val="7"/>
              <w:bidi w:val="0"/>
              <w:ind w:leftChars="100"/>
              <w:jc w:val="center"/>
            </w:pPr>
            <w:r>
              <w:t>材料形式：纸质</w:t>
            </w:r>
          </w:p>
          <w:p>
            <w:pPr>
              <w:pStyle w:val="7"/>
              <w:bidi w:val="0"/>
              <w:ind w:leftChars="100"/>
              <w:jc w:val="center"/>
            </w:pPr>
            <w:r>
              <w:t>是否免提交： 否</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806" w:hRule="atLeast"/>
        </w:trPr>
        <w:tc>
          <w:tcPr>
            <w:tcW w:w="568" w:type="dxa"/>
            <w:tcBorders>
              <w:right w:val="nil"/>
            </w:tcBorders>
          </w:tcPr>
          <w:p>
            <w:pPr>
              <w:pStyle w:val="7"/>
              <w:bidi w:val="0"/>
              <w:ind w:leftChars="100"/>
              <w:jc w:val="both"/>
              <w:rPr>
                <w:rFonts w:hint="default"/>
                <w:lang w:val="en-US" w:eastAsia="zh-CN"/>
              </w:rPr>
            </w:pPr>
            <w:r>
              <w:rPr>
                <w:rFonts w:hint="eastAsia"/>
                <w:lang w:val="en-US" w:eastAsia="zh-CN"/>
              </w:rPr>
              <w:t>2</w:t>
            </w:r>
          </w:p>
        </w:tc>
        <w:tc>
          <w:tcPr>
            <w:tcW w:w="5240" w:type="dxa"/>
            <w:tcBorders>
              <w:left w:val="nil"/>
              <w:right w:val="nil"/>
            </w:tcBorders>
          </w:tcPr>
          <w:p>
            <w:pPr>
              <w:pStyle w:val="7"/>
              <w:bidi w:val="0"/>
              <w:ind w:leftChars="100"/>
              <w:jc w:val="center"/>
              <w:rPr>
                <w:rFonts w:hint="eastAsia" w:eastAsia="微软雅黑"/>
                <w:lang w:eastAsia="zh-CN"/>
              </w:rPr>
            </w:pPr>
            <w:r>
              <w:rPr>
                <w:rFonts w:hint="eastAsia"/>
                <w:lang w:eastAsia="zh-CN"/>
              </w:rPr>
              <w:t>农村土地承包经营权流转管理合同书</w:t>
            </w:r>
          </w:p>
        </w:tc>
        <w:tc>
          <w:tcPr>
            <w:tcW w:w="2214" w:type="dxa"/>
            <w:tcBorders>
              <w:left w:val="nil"/>
              <w:right w:val="nil"/>
            </w:tcBorders>
            <w:vAlign w:val="center"/>
          </w:tcPr>
          <w:p>
            <w:pPr>
              <w:pStyle w:val="7"/>
              <w:bidi w:val="0"/>
              <w:ind w:leftChars="100"/>
              <w:jc w:val="center"/>
              <w:rPr>
                <w:rFonts w:hint="eastAsia" w:eastAsia="微软雅黑"/>
                <w:lang w:eastAsia="zh-CN"/>
              </w:rPr>
            </w:pPr>
            <w:r>
              <w:t>原 件 ：</w:t>
            </w:r>
            <w:r>
              <w:rPr>
                <w:rFonts w:hint="eastAsia"/>
                <w:lang w:val="en-US" w:eastAsia="zh-CN"/>
              </w:rPr>
              <w:t>0</w:t>
            </w:r>
          </w:p>
          <w:p>
            <w:pPr>
              <w:pStyle w:val="7"/>
              <w:bidi w:val="0"/>
              <w:ind w:leftChars="100"/>
              <w:jc w:val="center"/>
              <w:rPr>
                <w:rFonts w:hint="eastAsia" w:eastAsia="微软雅黑"/>
                <w:lang w:val="en-US" w:eastAsia="zh-CN"/>
              </w:rPr>
            </w:pPr>
            <w:r>
              <w:t>复印件：</w:t>
            </w:r>
            <w:r>
              <w:rPr>
                <w:rFonts w:hint="eastAsia"/>
                <w:lang w:val="en-US" w:eastAsia="zh-CN"/>
              </w:rPr>
              <w:t>1</w:t>
            </w:r>
          </w:p>
          <w:p>
            <w:pPr>
              <w:pStyle w:val="7"/>
              <w:bidi w:val="0"/>
              <w:ind w:left="220" w:leftChars="100" w:right="0" w:rightChars="0"/>
              <w:jc w:val="center"/>
            </w:pPr>
            <w:r>
              <w:t>纸质</w:t>
            </w:r>
          </w:p>
        </w:tc>
        <w:tc>
          <w:tcPr>
            <w:tcW w:w="2438" w:type="dxa"/>
            <w:tcBorders>
              <w:left w:val="nil"/>
            </w:tcBorders>
            <w:vAlign w:val="center"/>
          </w:tcPr>
          <w:p>
            <w:pPr>
              <w:pStyle w:val="7"/>
              <w:bidi w:val="0"/>
              <w:ind w:leftChars="100"/>
              <w:jc w:val="center"/>
            </w:pPr>
            <w:r>
              <w:t>必要</w:t>
            </w:r>
          </w:p>
          <w:p>
            <w:pPr>
              <w:pStyle w:val="7"/>
              <w:bidi w:val="0"/>
              <w:ind w:leftChars="100"/>
              <w:jc w:val="center"/>
            </w:pPr>
            <w:r>
              <w:t>材料形式：纸质</w:t>
            </w:r>
          </w:p>
          <w:p>
            <w:pPr>
              <w:pStyle w:val="7"/>
              <w:bidi w:val="0"/>
              <w:ind w:left="220" w:leftChars="100" w:right="0" w:rightChars="0"/>
              <w:jc w:val="center"/>
              <w:rPr>
                <w:rFonts w:hint="eastAsia"/>
                <w:lang w:eastAsia="zh-CN"/>
              </w:rPr>
            </w:pPr>
            <w:r>
              <w:t>是否免提交： 否</w:t>
            </w:r>
          </w:p>
        </w:tc>
      </w:tr>
    </w:tbl>
    <w:p>
      <w:pPr>
        <w:pStyle w:val="2"/>
        <w:spacing w:before="22"/>
        <w:ind w:left="0" w:leftChars="0" w:firstLine="0" w:firstLineChars="0"/>
        <w:jc w:val="both"/>
        <w:rPr>
          <w:color w:val="0C1B27"/>
        </w:rPr>
      </w:pPr>
    </w:p>
    <w:p/>
    <w:p/>
    <w:p/>
    <w:p/>
    <w:p>
      <w:pPr>
        <w:pStyle w:val="2"/>
        <w:spacing w:before="22"/>
        <w:jc w:val="both"/>
      </w:pPr>
      <w:r>
        <w:pict>
          <v:line id="_x0000_s1031" o:spid="_x0000_s1031" o:spt="20" style="position:absolute;left:0pt;margin-left:35.55pt;margin-top:26.15pt;height:0pt;width:523.55pt;mso-position-horizontal-relative:page;mso-wrap-distance-bottom:0pt;mso-wrap-distance-top:0pt;z-index:-251654144;mso-width-relative:page;mso-height-relative:page;" stroked="t" coordsize="21600,21600">
            <v:path arrowok="t"/>
            <v:fill focussize="0,0"/>
            <v:stroke weight="1.77472440944882pt" color="#0C1B27"/>
            <v:imagedata o:title=""/>
            <o:lock v:ext="edit"/>
            <w10:wrap type="topAndBottom"/>
          </v:line>
        </w:pict>
      </w:r>
      <w:r>
        <w:rPr>
          <w:color w:val="0C1B27"/>
        </w:rPr>
        <w:t>办理流程</w:t>
      </w:r>
    </w:p>
    <w:p>
      <w:pPr>
        <w:spacing w:after="0" w:line="206" w:lineRule="auto"/>
        <w:jc w:val="both"/>
        <w:rPr>
          <w:sz w:val="15"/>
        </w:rPr>
      </w:pPr>
    </w:p>
    <w:p>
      <w:pPr>
        <w:pStyle w:val="7"/>
        <w:bidi w:val="0"/>
        <w:jc w:val="center"/>
        <w:rPr>
          <w:rFonts w:hint="default"/>
          <w:b/>
          <w:bCs/>
          <w:sz w:val="20"/>
          <w:szCs w:val="20"/>
          <w:lang w:val="en-US" w:eastAsia="zh-CN"/>
        </w:rPr>
      </w:pPr>
      <w:r>
        <w:rPr>
          <w:rFonts w:hint="eastAsia"/>
          <w:b/>
          <w:bCs/>
          <w:sz w:val="20"/>
          <w:szCs w:val="20"/>
          <w:lang w:val="en-US" w:eastAsia="zh-CN"/>
        </w:rPr>
        <w:t>承诺时限 16 工作日</w:t>
      </w:r>
    </w:p>
    <w:tbl>
      <w:tblPr>
        <w:tblStyle w:val="9"/>
        <w:tblW w:w="0" w:type="auto"/>
        <w:tblInd w:w="166"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fixed"/>
        <w:tblCellMar>
          <w:top w:w="0" w:type="dxa"/>
          <w:left w:w="0" w:type="dxa"/>
          <w:bottom w:w="0" w:type="dxa"/>
          <w:right w:w="0" w:type="dxa"/>
        </w:tblCellMar>
      </w:tblPr>
      <w:tblGrid>
        <w:gridCol w:w="1288"/>
        <w:gridCol w:w="2400"/>
        <w:gridCol w:w="3555"/>
        <w:gridCol w:w="3217"/>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91" w:hRule="atLeast"/>
        </w:trPr>
        <w:tc>
          <w:tcPr>
            <w:tcW w:w="1288" w:type="dxa"/>
            <w:tcBorders>
              <w:right w:val="nil"/>
            </w:tcBorders>
          </w:tcPr>
          <w:p>
            <w:pPr>
              <w:pStyle w:val="7"/>
              <w:bidi w:val="0"/>
              <w:jc w:val="center"/>
              <w:rPr>
                <w:rFonts w:hint="eastAsia"/>
                <w:b/>
                <w:bCs/>
                <w:lang w:eastAsia="zh-CN"/>
              </w:rPr>
            </w:pPr>
            <w:r>
              <w:rPr>
                <w:rFonts w:hint="eastAsia"/>
                <w:b/>
                <w:bCs/>
                <w:lang w:eastAsia="zh-CN"/>
              </w:rPr>
              <w:t>序号</w:t>
            </w:r>
          </w:p>
        </w:tc>
        <w:tc>
          <w:tcPr>
            <w:tcW w:w="2400" w:type="dxa"/>
            <w:tcBorders>
              <w:left w:val="nil"/>
              <w:right w:val="nil"/>
            </w:tcBorders>
          </w:tcPr>
          <w:p>
            <w:pPr>
              <w:pStyle w:val="7"/>
              <w:bidi w:val="0"/>
              <w:jc w:val="center"/>
              <w:rPr>
                <w:rFonts w:hint="eastAsia"/>
                <w:b/>
                <w:bCs/>
                <w:lang w:eastAsia="zh-CN"/>
              </w:rPr>
            </w:pPr>
            <w:r>
              <w:rPr>
                <w:rFonts w:hint="eastAsia"/>
                <w:b/>
                <w:bCs/>
                <w:lang w:eastAsia="zh-CN"/>
              </w:rPr>
              <w:t>环节名称</w:t>
            </w:r>
          </w:p>
        </w:tc>
        <w:tc>
          <w:tcPr>
            <w:tcW w:w="3555" w:type="dxa"/>
            <w:tcBorders>
              <w:left w:val="nil"/>
              <w:right w:val="nil"/>
            </w:tcBorders>
          </w:tcPr>
          <w:p>
            <w:pPr>
              <w:pStyle w:val="7"/>
              <w:bidi w:val="0"/>
              <w:jc w:val="center"/>
              <w:rPr>
                <w:rFonts w:hint="eastAsia"/>
                <w:b/>
                <w:bCs/>
                <w:lang w:eastAsia="zh-CN"/>
              </w:rPr>
            </w:pPr>
            <w:r>
              <w:rPr>
                <w:rFonts w:hint="eastAsia"/>
                <w:b/>
                <w:bCs/>
                <w:lang w:eastAsia="zh-CN"/>
              </w:rPr>
              <w:t>办理人</w:t>
            </w:r>
          </w:p>
        </w:tc>
        <w:tc>
          <w:tcPr>
            <w:tcW w:w="3217" w:type="dxa"/>
            <w:tcBorders>
              <w:left w:val="nil"/>
            </w:tcBorders>
          </w:tcPr>
          <w:p>
            <w:pPr>
              <w:pStyle w:val="7"/>
              <w:bidi w:val="0"/>
              <w:jc w:val="center"/>
              <w:rPr>
                <w:rFonts w:hint="eastAsia"/>
                <w:b/>
                <w:bCs/>
                <w:lang w:eastAsia="zh-CN"/>
              </w:rPr>
            </w:pPr>
            <w:r>
              <w:rPr>
                <w:rFonts w:hint="eastAsia"/>
                <w:b/>
                <w:bCs/>
                <w:lang w:eastAsia="zh-CN"/>
              </w:rPr>
              <w:t>环节办理期限</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516" w:hRule="atLeast"/>
        </w:trPr>
        <w:tc>
          <w:tcPr>
            <w:tcW w:w="1288" w:type="dxa"/>
            <w:tcBorders>
              <w:right w:val="nil"/>
            </w:tcBorders>
          </w:tcPr>
          <w:p>
            <w:pPr>
              <w:pStyle w:val="7"/>
              <w:bidi w:val="0"/>
              <w:jc w:val="center"/>
              <w:rPr>
                <w:rFonts w:hint="default"/>
                <w:lang w:val="en-US" w:eastAsia="zh-CN"/>
              </w:rPr>
            </w:pPr>
            <w:r>
              <w:rPr>
                <w:rFonts w:hint="eastAsia"/>
                <w:lang w:val="en-US" w:eastAsia="zh-CN"/>
              </w:rPr>
              <w:t>1</w:t>
            </w:r>
          </w:p>
        </w:tc>
        <w:tc>
          <w:tcPr>
            <w:tcW w:w="2400" w:type="dxa"/>
            <w:tcBorders>
              <w:left w:val="nil"/>
              <w:right w:val="nil"/>
            </w:tcBorders>
          </w:tcPr>
          <w:p>
            <w:pPr>
              <w:pStyle w:val="7"/>
              <w:bidi w:val="0"/>
              <w:jc w:val="center"/>
              <w:rPr>
                <w:rFonts w:hint="eastAsia"/>
                <w:lang w:eastAsia="zh-CN"/>
              </w:rPr>
            </w:pPr>
            <w:r>
              <w:rPr>
                <w:rFonts w:hint="eastAsia"/>
                <w:lang w:eastAsia="zh-CN"/>
              </w:rPr>
              <w:t>收件（线下）</w:t>
            </w:r>
          </w:p>
        </w:tc>
        <w:tc>
          <w:tcPr>
            <w:tcW w:w="3555" w:type="dxa"/>
            <w:tcBorders>
              <w:left w:val="nil"/>
              <w:right w:val="nil"/>
            </w:tcBorders>
          </w:tcPr>
          <w:p>
            <w:pPr>
              <w:pStyle w:val="7"/>
              <w:bidi w:val="0"/>
              <w:jc w:val="center"/>
              <w:rPr>
                <w:rFonts w:hint="eastAsia" w:eastAsia="微软雅黑"/>
                <w:lang w:val="en-US" w:eastAsia="zh-CN"/>
              </w:rPr>
            </w:pPr>
            <w:r>
              <w:rPr>
                <w:rFonts w:hint="eastAsia"/>
                <w:lang w:val="en-US" w:eastAsia="zh-CN"/>
              </w:rPr>
              <w:t>陈日俊</w:t>
            </w:r>
          </w:p>
        </w:tc>
        <w:tc>
          <w:tcPr>
            <w:tcW w:w="3217" w:type="dxa"/>
            <w:tcBorders>
              <w:left w:val="nil"/>
            </w:tcBorders>
          </w:tcPr>
          <w:p>
            <w:pPr>
              <w:pStyle w:val="7"/>
              <w:bidi w:val="0"/>
              <w:jc w:val="center"/>
              <w:rPr>
                <w:rFonts w:hint="default"/>
                <w:lang w:val="en-US" w:eastAsia="zh-CN"/>
              </w:rPr>
            </w:pPr>
            <w:r>
              <w:rPr>
                <w:rFonts w:hint="eastAsia"/>
                <w:lang w:val="en-US" w:eastAsia="zh-CN"/>
              </w:rPr>
              <w:t>3个工作日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76" w:hRule="atLeast"/>
        </w:trPr>
        <w:tc>
          <w:tcPr>
            <w:tcW w:w="1288" w:type="dxa"/>
            <w:tcBorders>
              <w:right w:val="nil"/>
            </w:tcBorders>
          </w:tcPr>
          <w:p>
            <w:pPr>
              <w:pStyle w:val="7"/>
              <w:bidi w:val="0"/>
              <w:jc w:val="center"/>
              <w:rPr>
                <w:rFonts w:hint="default"/>
                <w:lang w:val="en-US" w:eastAsia="zh-CN"/>
              </w:rPr>
            </w:pPr>
            <w:r>
              <w:rPr>
                <w:rFonts w:hint="eastAsia"/>
                <w:lang w:val="en-US" w:eastAsia="zh-CN"/>
              </w:rPr>
              <w:t>2</w:t>
            </w:r>
          </w:p>
        </w:tc>
        <w:tc>
          <w:tcPr>
            <w:tcW w:w="2400" w:type="dxa"/>
            <w:tcBorders>
              <w:left w:val="nil"/>
              <w:right w:val="nil"/>
            </w:tcBorders>
          </w:tcPr>
          <w:p>
            <w:pPr>
              <w:pStyle w:val="7"/>
              <w:bidi w:val="0"/>
              <w:jc w:val="center"/>
              <w:rPr>
                <w:rFonts w:hint="eastAsia"/>
                <w:lang w:eastAsia="zh-CN"/>
              </w:rPr>
            </w:pPr>
            <w:r>
              <w:rPr>
                <w:rFonts w:hint="eastAsia"/>
                <w:lang w:eastAsia="zh-CN"/>
              </w:rPr>
              <w:t>受理审核</w:t>
            </w:r>
          </w:p>
        </w:tc>
        <w:tc>
          <w:tcPr>
            <w:tcW w:w="3555" w:type="dxa"/>
            <w:tcBorders>
              <w:left w:val="nil"/>
              <w:right w:val="nil"/>
            </w:tcBorders>
            <w:vAlign w:val="top"/>
          </w:tcPr>
          <w:p>
            <w:pPr>
              <w:pStyle w:val="7"/>
              <w:bidi w:val="0"/>
              <w:jc w:val="center"/>
              <w:rPr>
                <w:rFonts w:hint="eastAsia"/>
                <w:lang w:val="en-US" w:eastAsia="zh-CN"/>
              </w:rPr>
            </w:pPr>
            <w:r>
              <w:rPr>
                <w:rFonts w:hint="eastAsia"/>
                <w:lang w:val="en-US" w:eastAsia="zh-CN"/>
              </w:rPr>
              <w:t>李志明</w:t>
            </w:r>
          </w:p>
        </w:tc>
        <w:tc>
          <w:tcPr>
            <w:tcW w:w="3217" w:type="dxa"/>
            <w:tcBorders>
              <w:left w:val="nil"/>
            </w:tcBorders>
            <w:vAlign w:val="top"/>
          </w:tcPr>
          <w:p>
            <w:pPr>
              <w:pStyle w:val="7"/>
              <w:bidi w:val="0"/>
              <w:jc w:val="center"/>
              <w:rPr>
                <w:rFonts w:hint="eastAsia"/>
                <w:lang w:val="en-US" w:eastAsia="zh-CN"/>
              </w:rPr>
            </w:pPr>
            <w:r>
              <w:rPr>
                <w:rFonts w:hint="eastAsia"/>
                <w:lang w:val="en-US" w:eastAsia="zh-CN"/>
              </w:rPr>
              <w:t>3个工作日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76" w:hRule="atLeast"/>
        </w:trPr>
        <w:tc>
          <w:tcPr>
            <w:tcW w:w="1288" w:type="dxa"/>
          </w:tcPr>
          <w:p>
            <w:pPr>
              <w:pStyle w:val="7"/>
              <w:bidi w:val="0"/>
              <w:jc w:val="center"/>
              <w:rPr>
                <w:rFonts w:hint="default"/>
                <w:lang w:val="en-US" w:eastAsia="zh-CN"/>
              </w:rPr>
            </w:pPr>
            <w:r>
              <w:rPr>
                <w:rFonts w:hint="eastAsia"/>
                <w:lang w:val="en-US" w:eastAsia="zh-CN"/>
              </w:rPr>
              <w:t>3</w:t>
            </w:r>
          </w:p>
        </w:tc>
        <w:tc>
          <w:tcPr>
            <w:tcW w:w="2400" w:type="dxa"/>
          </w:tcPr>
          <w:p>
            <w:pPr>
              <w:pStyle w:val="7"/>
              <w:bidi w:val="0"/>
              <w:jc w:val="center"/>
              <w:rPr>
                <w:rFonts w:hint="eastAsia"/>
                <w:lang w:eastAsia="zh-CN"/>
              </w:rPr>
            </w:pPr>
            <w:r>
              <w:rPr>
                <w:rFonts w:hint="eastAsia"/>
                <w:lang w:eastAsia="zh-CN"/>
              </w:rPr>
              <w:t>核查</w:t>
            </w:r>
          </w:p>
        </w:tc>
        <w:tc>
          <w:tcPr>
            <w:tcW w:w="3555" w:type="dxa"/>
            <w:vAlign w:val="top"/>
          </w:tcPr>
          <w:p>
            <w:pPr>
              <w:pStyle w:val="7"/>
              <w:bidi w:val="0"/>
              <w:jc w:val="center"/>
              <w:rPr>
                <w:rFonts w:hint="eastAsia" w:eastAsia="微软雅黑"/>
                <w:lang w:val="en-US" w:eastAsia="zh-CN"/>
              </w:rPr>
            </w:pPr>
            <w:r>
              <w:rPr>
                <w:rFonts w:hint="eastAsia"/>
                <w:lang w:val="en-US" w:eastAsia="zh-CN"/>
              </w:rPr>
              <w:t>李志明</w:t>
            </w:r>
          </w:p>
        </w:tc>
        <w:tc>
          <w:tcPr>
            <w:tcW w:w="3217" w:type="dxa"/>
            <w:vAlign w:val="top"/>
          </w:tcPr>
          <w:p>
            <w:pPr>
              <w:pStyle w:val="7"/>
              <w:bidi w:val="0"/>
              <w:jc w:val="center"/>
              <w:rPr>
                <w:rFonts w:hint="default"/>
                <w:lang w:val="en-US" w:eastAsia="zh-CN"/>
              </w:rPr>
            </w:pPr>
            <w:r>
              <w:rPr>
                <w:rFonts w:hint="eastAsia"/>
                <w:lang w:val="en-US" w:eastAsia="zh-CN"/>
              </w:rPr>
              <w:t>3个工作日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61" w:hRule="atLeast"/>
        </w:trPr>
        <w:tc>
          <w:tcPr>
            <w:tcW w:w="1288" w:type="dxa"/>
          </w:tcPr>
          <w:p>
            <w:pPr>
              <w:pStyle w:val="7"/>
              <w:bidi w:val="0"/>
              <w:jc w:val="center"/>
              <w:rPr>
                <w:rFonts w:hint="default"/>
                <w:lang w:val="en-US" w:eastAsia="zh-CN"/>
              </w:rPr>
            </w:pPr>
            <w:r>
              <w:rPr>
                <w:rFonts w:hint="eastAsia"/>
                <w:lang w:val="en-US" w:eastAsia="zh-CN"/>
              </w:rPr>
              <w:t>4</w:t>
            </w:r>
          </w:p>
        </w:tc>
        <w:tc>
          <w:tcPr>
            <w:tcW w:w="2400" w:type="dxa"/>
          </w:tcPr>
          <w:p>
            <w:pPr>
              <w:pStyle w:val="7"/>
              <w:bidi w:val="0"/>
              <w:jc w:val="center"/>
              <w:rPr>
                <w:rFonts w:hint="eastAsia"/>
                <w:lang w:eastAsia="zh-CN"/>
              </w:rPr>
            </w:pPr>
            <w:r>
              <w:rPr>
                <w:rFonts w:hint="eastAsia"/>
                <w:lang w:eastAsia="zh-CN"/>
              </w:rPr>
              <w:t>决定</w:t>
            </w:r>
          </w:p>
        </w:tc>
        <w:tc>
          <w:tcPr>
            <w:tcW w:w="3555" w:type="dxa"/>
            <w:vAlign w:val="top"/>
          </w:tcPr>
          <w:p>
            <w:pPr>
              <w:pStyle w:val="7"/>
              <w:bidi w:val="0"/>
              <w:jc w:val="center"/>
              <w:rPr>
                <w:rFonts w:hint="eastAsia"/>
                <w:lang w:val="en-US" w:eastAsia="zh-CN"/>
              </w:rPr>
            </w:pPr>
            <w:r>
              <w:rPr>
                <w:rFonts w:hint="eastAsia"/>
                <w:lang w:val="en-US" w:eastAsia="zh-CN"/>
              </w:rPr>
              <w:t>刘洋</w:t>
            </w:r>
          </w:p>
        </w:tc>
        <w:tc>
          <w:tcPr>
            <w:tcW w:w="3217" w:type="dxa"/>
            <w:vAlign w:val="top"/>
          </w:tcPr>
          <w:p>
            <w:pPr>
              <w:pStyle w:val="7"/>
              <w:bidi w:val="0"/>
              <w:jc w:val="center"/>
              <w:rPr>
                <w:rFonts w:hint="eastAsia"/>
                <w:lang w:val="en-US" w:eastAsia="zh-CN"/>
              </w:rPr>
            </w:pPr>
            <w:r>
              <w:rPr>
                <w:rFonts w:hint="eastAsia"/>
                <w:lang w:val="en-US" w:eastAsia="zh-CN"/>
              </w:rPr>
              <w:t>3个工作日</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61" w:hRule="atLeast"/>
        </w:trPr>
        <w:tc>
          <w:tcPr>
            <w:tcW w:w="1288" w:type="dxa"/>
          </w:tcPr>
          <w:p>
            <w:pPr>
              <w:pStyle w:val="7"/>
              <w:bidi w:val="0"/>
              <w:jc w:val="center"/>
              <w:rPr>
                <w:rFonts w:hint="default"/>
                <w:lang w:val="en-US" w:eastAsia="zh-CN"/>
              </w:rPr>
            </w:pPr>
            <w:r>
              <w:rPr>
                <w:rFonts w:hint="eastAsia"/>
                <w:lang w:val="en-US" w:eastAsia="zh-CN"/>
              </w:rPr>
              <w:t>5</w:t>
            </w:r>
          </w:p>
        </w:tc>
        <w:tc>
          <w:tcPr>
            <w:tcW w:w="2400" w:type="dxa"/>
          </w:tcPr>
          <w:p>
            <w:pPr>
              <w:pStyle w:val="7"/>
              <w:bidi w:val="0"/>
              <w:jc w:val="center"/>
              <w:rPr>
                <w:rFonts w:hint="default"/>
                <w:lang w:val="en-US" w:eastAsia="zh-CN"/>
              </w:rPr>
            </w:pPr>
            <w:r>
              <w:rPr>
                <w:rFonts w:hint="eastAsia"/>
                <w:lang w:eastAsia="zh-CN"/>
              </w:rPr>
              <w:t>审查</w:t>
            </w:r>
            <w:r>
              <w:rPr>
                <w:rFonts w:hint="eastAsia"/>
                <w:lang w:val="en-US" w:eastAsia="zh-CN"/>
              </w:rPr>
              <w:t>·（裁决类）</w:t>
            </w:r>
          </w:p>
        </w:tc>
        <w:tc>
          <w:tcPr>
            <w:tcW w:w="3555" w:type="dxa"/>
            <w:vAlign w:val="top"/>
          </w:tcPr>
          <w:p>
            <w:pPr>
              <w:pStyle w:val="7"/>
              <w:bidi w:val="0"/>
              <w:jc w:val="center"/>
              <w:rPr>
                <w:rFonts w:hint="eastAsia" w:eastAsia="微软雅黑"/>
                <w:lang w:val="en-US" w:eastAsia="zh-CN"/>
              </w:rPr>
            </w:pPr>
            <w:r>
              <w:rPr>
                <w:rFonts w:hint="eastAsia"/>
                <w:lang w:val="en-US" w:eastAsia="zh-CN"/>
              </w:rPr>
              <w:t>李志明</w:t>
            </w:r>
          </w:p>
        </w:tc>
        <w:tc>
          <w:tcPr>
            <w:tcW w:w="3217" w:type="dxa"/>
            <w:vAlign w:val="top"/>
          </w:tcPr>
          <w:p>
            <w:pPr>
              <w:pStyle w:val="7"/>
              <w:bidi w:val="0"/>
              <w:jc w:val="center"/>
              <w:rPr>
                <w:rFonts w:hint="eastAsia"/>
                <w:lang w:val="en-US" w:eastAsia="zh-CN"/>
              </w:rPr>
            </w:pPr>
            <w:r>
              <w:rPr>
                <w:rFonts w:hint="eastAsia"/>
                <w:lang w:val="en-US" w:eastAsia="zh-CN"/>
              </w:rPr>
              <w:t>3个工作日</w:t>
            </w:r>
          </w:p>
        </w:tc>
      </w:tr>
    </w:tbl>
    <w:p>
      <w:pPr>
        <w:pStyle w:val="7"/>
        <w:bidi w:val="0"/>
        <w:jc w:val="center"/>
        <w:rPr>
          <w:rFonts w:hint="default"/>
          <w:lang w:val="en-US" w:eastAsia="zh-CN"/>
        </w:rPr>
      </w:pPr>
    </w:p>
    <w:p>
      <w:pPr>
        <w:pStyle w:val="7"/>
        <w:bidi w:val="0"/>
        <w:jc w:val="both"/>
        <w:rPr>
          <w:rFonts w:hint="default"/>
          <w:lang w:val="en-US" w:eastAsia="zh-CN"/>
        </w:rPr>
      </w:pPr>
    </w:p>
    <w:p>
      <w:pPr>
        <w:pStyle w:val="7"/>
        <w:bidi w:val="0"/>
        <w:ind w:leftChars="100"/>
        <w:rPr>
          <w:rFonts w:hint="default"/>
          <w:lang w:val="en-US" w:eastAsia="zh-CN"/>
        </w:rPr>
      </w:pPr>
    </w:p>
    <w:p>
      <w:pPr>
        <w:pStyle w:val="7"/>
        <w:bidi w:val="0"/>
        <w:ind w:leftChars="100"/>
        <w:rPr>
          <w:rFonts w:hint="default"/>
          <w:lang w:val="en-US" w:eastAsia="zh-CN"/>
        </w:rPr>
      </w:pPr>
    </w:p>
    <w:p>
      <w:pPr>
        <w:pStyle w:val="7"/>
        <w:bidi w:val="0"/>
        <w:ind w:leftChars="100"/>
        <w:rPr>
          <w:rFonts w:hint="default"/>
          <w:lang w:val="en-US" w:eastAsia="zh-CN"/>
        </w:rPr>
      </w:pPr>
    </w:p>
    <w:p>
      <w:pPr>
        <w:pStyle w:val="7"/>
        <w:bidi w:val="0"/>
        <w:ind w:leftChars="100"/>
        <w:rPr>
          <w:rFonts w:hint="eastAsia"/>
          <w:lang w:val="en-US" w:eastAsia="zh-CN"/>
        </w:rPr>
      </w:pPr>
      <w:r>
        <w:rPr>
          <w:rFonts w:hint="eastAsia"/>
          <w:lang w:val="en-US" w:eastAsia="zh-CN"/>
        </w:rPr>
        <w:t>备注：</w:t>
      </w:r>
    </w:p>
    <w:p>
      <w:pPr>
        <w:pStyle w:val="7"/>
        <w:bidi w:val="0"/>
        <w:ind w:leftChars="100"/>
        <w:rPr>
          <w:rFonts w:hint="eastAsia"/>
        </w:rPr>
      </w:pPr>
      <w:r>
        <w:rPr>
          <w:rFonts w:hint="eastAsia"/>
        </w:rPr>
        <w:t>受理：申请材料齐全，符合法定形式，审查通过后在行政审批系统进行受理。</w:t>
      </w:r>
      <w:r>
        <w:rPr>
          <w:rFonts w:hint="eastAsia"/>
        </w:rPr>
        <w:br w:type="textWrapping"/>
      </w:r>
      <w:r>
        <w:rPr>
          <w:rFonts w:hint="eastAsia"/>
        </w:rPr>
        <w:t>2、审核：对材料进行技术审核，审核通过后进入审批环节。</w:t>
      </w:r>
      <w:r>
        <w:rPr>
          <w:rFonts w:hint="eastAsia"/>
        </w:rPr>
        <w:br w:type="textWrapping"/>
      </w:r>
      <w:r>
        <w:rPr>
          <w:rFonts w:hint="eastAsia"/>
        </w:rPr>
        <w:t>3、审批：对受理，技术审核等过程进行核准，再进行审批。</w:t>
      </w:r>
      <w:r>
        <w:rPr>
          <w:rFonts w:hint="eastAsia"/>
        </w:rPr>
        <w:br w:type="textWrapping"/>
      </w:r>
      <w:r>
        <w:rPr>
          <w:rFonts w:hint="eastAsia"/>
        </w:rPr>
        <w:t>4、办结：窗口根据审批意见，对办件进行予以办结和不予办结。</w:t>
      </w:r>
      <w:r>
        <w:rPr>
          <w:rFonts w:hint="eastAsia"/>
        </w:rPr>
        <w:br w:type="textWrapping"/>
      </w:r>
      <w:r>
        <w:rPr>
          <w:rFonts w:hint="eastAsia"/>
        </w:rPr>
        <w:t>5、特殊程序：如专家评审、现场踏勘、听证、公示公告、以及上报部门处理所需要的时限不计入事项办理承诺时限；</w:t>
      </w:r>
      <w:r>
        <w:rPr>
          <w:rFonts w:hint="eastAsia"/>
        </w:rPr>
        <w:br w:type="textWrapping"/>
      </w:r>
      <w:r>
        <w:rPr>
          <w:rFonts w:hint="eastAsia"/>
        </w:rPr>
        <w:t>6、业务事项审批办结后，10个工作日内完成制证，并通知申请人领取证照；</w:t>
      </w:r>
    </w:p>
    <w:p>
      <w:pPr>
        <w:pStyle w:val="7"/>
        <w:bidi w:val="0"/>
        <w:ind w:leftChars="100"/>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2"/>
        <w:spacing w:before="22"/>
        <w:jc w:val="both"/>
        <w:rPr>
          <w:rFonts w:hint="eastAsia" w:eastAsia="微软雅黑"/>
          <w:color w:val="0C1B27"/>
          <w:lang w:eastAsia="zh-CN"/>
        </w:rPr>
      </w:pPr>
      <w:r>
        <w:pict>
          <v:line id="_x0000_s1142" o:spid="_x0000_s1142" o:spt="20" style="position:absolute;left:0pt;margin-left:35.55pt;margin-top:26.15pt;height:0pt;width:523.55pt;mso-position-horizontal-relative:page;mso-wrap-distance-bottom:0pt;mso-wrap-distance-top:0pt;z-index:-251583488;mso-width-relative:page;mso-height-relative:page;" stroked="t" coordsize="21600,21600">
            <v:path arrowok="t"/>
            <v:fill focussize="0,0"/>
            <v:stroke weight="1.77472440944882pt" color="#0C1B27"/>
            <v:imagedata o:title=""/>
            <o:lock v:ext="edit"/>
            <w10:wrap type="topAndBottom"/>
          </v:line>
        </w:pict>
      </w:r>
      <w:r>
        <w:rPr>
          <w:rFonts w:hint="eastAsia"/>
          <w:color w:val="0C1B27"/>
          <w:lang w:eastAsia="zh-CN"/>
        </w:rPr>
        <w:t>设定依据</w:t>
      </w:r>
    </w:p>
    <w:p>
      <w:pPr>
        <w:rPr>
          <w:rFonts w:hint="eastAsia"/>
          <w:lang w:val="en-US" w:eastAsia="zh-CN"/>
        </w:rPr>
      </w:pPr>
    </w:p>
    <w:tbl>
      <w:tblPr>
        <w:tblStyle w:val="9"/>
        <w:tblW w:w="4995" w:type="pct"/>
        <w:tblInd w:w="161" w:type="dxa"/>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Layout w:type="autofit"/>
        <w:tblCellMar>
          <w:top w:w="0" w:type="dxa"/>
          <w:left w:w="0" w:type="dxa"/>
          <w:bottom w:w="0" w:type="dxa"/>
          <w:right w:w="0" w:type="dxa"/>
        </w:tblCellMar>
      </w:tblPr>
      <w:tblGrid>
        <w:gridCol w:w="1424"/>
        <w:gridCol w:w="9361"/>
      </w:tblGrid>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660" w:type="pct"/>
            <w:shd w:val="clear" w:color="auto" w:fill="F1F1F1"/>
          </w:tcPr>
          <w:p>
            <w:pPr>
              <w:pStyle w:val="7"/>
              <w:bidi w:val="0"/>
              <w:ind w:left="220" w:leftChars="100"/>
            </w:pPr>
            <w:r>
              <w:t>法律法规名称</w:t>
            </w:r>
          </w:p>
        </w:tc>
        <w:tc>
          <w:tcPr>
            <w:tcW w:w="4339" w:type="pct"/>
          </w:tcPr>
          <w:p>
            <w:pPr>
              <w:pStyle w:val="7"/>
              <w:bidi w:val="0"/>
              <w:ind w:left="220" w:leftChars="100"/>
              <w:rPr>
                <w:rFonts w:hint="eastAsia"/>
                <w:lang w:eastAsia="zh-CN"/>
              </w:rPr>
            </w:pPr>
            <w:r>
              <w:rPr>
                <w:rFonts w:hint="eastAsia"/>
                <w:lang w:eastAsia="zh-CN"/>
              </w:rPr>
              <w:t>《中华人民共和国土地承包法》</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660" w:type="pct"/>
            <w:shd w:val="clear" w:color="auto" w:fill="F1F1F1"/>
          </w:tcPr>
          <w:p>
            <w:pPr>
              <w:pStyle w:val="7"/>
              <w:bidi w:val="0"/>
              <w:ind w:left="220" w:leftChars="100"/>
            </w:pPr>
            <w:r>
              <w:t>依据文号</w:t>
            </w:r>
          </w:p>
        </w:tc>
        <w:tc>
          <w:tcPr>
            <w:tcW w:w="4339" w:type="pct"/>
            <w:vAlign w:val="top"/>
          </w:tcPr>
          <w:p>
            <w:pPr>
              <w:pStyle w:val="7"/>
              <w:bidi w:val="0"/>
              <w:ind w:left="220" w:leftChars="100"/>
              <w:rPr>
                <w:rFonts w:hint="eastAsia"/>
                <w:lang w:val="en-US" w:eastAsia="zh-CN"/>
              </w:rPr>
            </w:pPr>
            <w:r>
              <w:rPr>
                <w:rFonts w:hint="eastAsia"/>
              </w:rPr>
              <w:t>中华人民共和国主席令</w:t>
            </w:r>
            <w:r>
              <w:rPr>
                <w:rFonts w:hint="eastAsia"/>
                <w:lang w:val="en-US" w:eastAsia="zh-CN"/>
              </w:rPr>
              <w:t>73号</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660" w:type="pct"/>
            <w:shd w:val="clear" w:color="auto" w:fill="F1F1F1"/>
          </w:tcPr>
          <w:p>
            <w:pPr>
              <w:pStyle w:val="7"/>
              <w:bidi w:val="0"/>
              <w:ind w:left="220" w:leftChars="100"/>
              <w:rPr>
                <w:rFonts w:hint="eastAsia"/>
                <w:lang w:eastAsia="zh-CN"/>
              </w:rPr>
            </w:pPr>
            <w:r>
              <w:rPr>
                <w:rFonts w:hint="eastAsia"/>
                <w:lang w:eastAsia="zh-CN"/>
              </w:rPr>
              <w:t>条款号</w:t>
            </w:r>
          </w:p>
        </w:tc>
        <w:tc>
          <w:tcPr>
            <w:tcW w:w="4339" w:type="pct"/>
            <w:vAlign w:val="top"/>
          </w:tcPr>
          <w:p>
            <w:pPr>
              <w:pStyle w:val="7"/>
              <w:bidi w:val="0"/>
              <w:ind w:left="220" w:leftChars="100"/>
              <w:rPr>
                <w:rFonts w:hint="eastAsia"/>
                <w:lang w:eastAsia="zh-CN"/>
              </w:rPr>
            </w:pPr>
            <w:r>
              <w:rPr>
                <w:rFonts w:hint="eastAsia"/>
                <w:lang w:eastAsia="zh-CN"/>
              </w:rPr>
              <w:t>第二十七条</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660" w:type="pct"/>
            <w:shd w:val="clear" w:color="auto" w:fill="F1F1F1"/>
            <w:vAlign w:val="top"/>
          </w:tcPr>
          <w:p>
            <w:pPr>
              <w:pStyle w:val="7"/>
              <w:bidi w:val="0"/>
              <w:ind w:left="220" w:leftChars="100"/>
              <w:rPr>
                <w:lang w:val="en-US" w:eastAsia="en-US"/>
              </w:rPr>
            </w:pPr>
            <w:r>
              <w:t>颁布机关</w:t>
            </w:r>
          </w:p>
        </w:tc>
        <w:tc>
          <w:tcPr>
            <w:tcW w:w="4339" w:type="pct"/>
            <w:vAlign w:val="top"/>
          </w:tcPr>
          <w:p>
            <w:pPr>
              <w:pStyle w:val="7"/>
              <w:bidi w:val="0"/>
              <w:ind w:left="220" w:leftChars="100"/>
              <w:rPr>
                <w:rFonts w:hint="eastAsia"/>
                <w:lang w:val="en-US" w:eastAsia="en-US"/>
              </w:rPr>
            </w:pPr>
            <w:r>
              <w:rPr>
                <w:rFonts w:hint="eastAsia"/>
              </w:rPr>
              <w:t>全国人民代表大会常务委员会</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22" w:hRule="atLeast"/>
        </w:trPr>
        <w:tc>
          <w:tcPr>
            <w:tcW w:w="660" w:type="pct"/>
            <w:shd w:val="clear" w:color="auto" w:fill="F1F1F1"/>
            <w:vAlign w:val="top"/>
          </w:tcPr>
          <w:p>
            <w:pPr>
              <w:pStyle w:val="7"/>
              <w:bidi w:val="0"/>
              <w:ind w:left="220" w:leftChars="100"/>
              <w:rPr>
                <w:lang w:val="en-US" w:eastAsia="en-US"/>
              </w:rPr>
            </w:pPr>
            <w:r>
              <w:t>实施日期</w:t>
            </w:r>
          </w:p>
        </w:tc>
        <w:tc>
          <w:tcPr>
            <w:tcW w:w="4339" w:type="pct"/>
            <w:vAlign w:val="top"/>
          </w:tcPr>
          <w:p>
            <w:pPr>
              <w:pStyle w:val="7"/>
              <w:bidi w:val="0"/>
              <w:ind w:left="220" w:leftChars="100"/>
              <w:rPr>
                <w:rFonts w:hint="default"/>
                <w:lang w:val="en-US" w:eastAsia="zh-CN"/>
              </w:rPr>
            </w:pPr>
            <w:r>
              <w:rPr>
                <w:rFonts w:hint="eastAsia"/>
                <w:lang w:val="en-US" w:eastAsia="zh-CN"/>
              </w:rPr>
              <w:t>2002-03-01</w:t>
            </w:r>
          </w:p>
        </w:tc>
      </w:tr>
      <w:tr>
        <w:tblPrEx>
          <w:tblBorders>
            <w:top w:val="single" w:color="E1E1E1" w:sz="6" w:space="0"/>
            <w:left w:val="single" w:color="E1E1E1" w:sz="6" w:space="0"/>
            <w:bottom w:val="single" w:color="E1E1E1" w:sz="6" w:space="0"/>
            <w:right w:val="single" w:color="E1E1E1" w:sz="6" w:space="0"/>
            <w:insideH w:val="single" w:color="E1E1E1" w:sz="6" w:space="0"/>
            <w:insideV w:val="single" w:color="E1E1E1" w:sz="6" w:space="0"/>
          </w:tblBorders>
          <w:tblCellMar>
            <w:top w:w="0" w:type="dxa"/>
            <w:left w:w="0" w:type="dxa"/>
            <w:bottom w:w="0" w:type="dxa"/>
            <w:right w:w="0" w:type="dxa"/>
          </w:tblCellMar>
        </w:tblPrEx>
        <w:trPr>
          <w:trHeight w:val="435" w:hRule="atLeast"/>
        </w:trPr>
        <w:tc>
          <w:tcPr>
            <w:tcW w:w="660" w:type="pct"/>
            <w:shd w:val="clear" w:color="auto" w:fill="F1F1F1"/>
            <w:vAlign w:val="top"/>
          </w:tcPr>
          <w:p>
            <w:pPr>
              <w:pStyle w:val="7"/>
              <w:bidi w:val="0"/>
              <w:ind w:left="220" w:leftChars="100"/>
            </w:pPr>
          </w:p>
        </w:tc>
        <w:tc>
          <w:tcPr>
            <w:tcW w:w="4339" w:type="pct"/>
            <w:vAlign w:val="top"/>
          </w:tcPr>
          <w:p>
            <w:pPr>
              <w:pStyle w:val="7"/>
              <w:bidi w:val="0"/>
              <w:jc w:val="both"/>
              <w:rPr>
                <w:color w:val="1A2B40"/>
                <w:szCs w:val="21"/>
              </w:rPr>
            </w:pPr>
            <w:r>
              <w:rPr>
                <w:rFonts w:hint="eastAsia"/>
              </w:rPr>
              <w:t>承包期内，发包方不得调整承包地。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等行政主管部门批准。承包合同中约定不得调整的，按照其约定。;第二十七条承包期内，发包方不得调整承包地。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等行政主管部门批准。承包合同中约定不得调整的，按照其约定。:第二十七条承包期内，发包方不得调整承包地。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等行政主管部门批准。承包合同中约定不得调整的，按照其约定。;中华人民共和国农村土地承包法:第二十七条承包期内，发包方不得调整承包地。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等行政主管部门批准。承包合同中约定不得调整的，按照其约定。;中华人民共和国农村土地承包法:第二十七条承包期内，发包方不得调整承包地。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等行政主管部门批准。承包合同中约定不得调整的，按照其约定。;中华人民共和国农村土地承包法:第二十七条承包期内，发包方不得调整承包地。 承包期内，因自然灾害严重毁损承包地等特殊情形对个别农户之间承包的耕地和草地需要适当调整的，必须经本集体经济组织成员的村民会议三分之二以上成员或者三分之二以上村民代表的同意，并报乡（镇）人民政府和县级人民政府农业等行政主管部门批准。承包合同中约定不得调整的，按照其约定。</w:t>
            </w:r>
          </w:p>
          <w:p>
            <w:pPr>
              <w:pStyle w:val="7"/>
              <w:bidi w:val="0"/>
              <w:ind w:left="220" w:leftChars="100"/>
              <w:rPr>
                <w:rFonts w:hint="eastAsia"/>
                <w:lang w:val="en-US" w:eastAsia="zh-CN"/>
              </w:rPr>
            </w:pPr>
          </w:p>
        </w:tc>
      </w:tr>
    </w:tbl>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pPr>
    </w:p>
    <w:p>
      <w:pPr>
        <w:pStyle w:val="7"/>
        <w:widowControl w:val="0"/>
        <w:numPr>
          <w:ilvl w:val="0"/>
          <w:numId w:val="0"/>
        </w:numPr>
        <w:autoSpaceDE w:val="0"/>
        <w:autoSpaceDN w:val="0"/>
        <w:bidi w:val="0"/>
        <w:spacing w:before="0" w:after="0" w:line="240" w:lineRule="auto"/>
        <w:ind w:right="0" w:rightChars="0"/>
        <w:jc w:val="left"/>
        <w:rPr>
          <w:rFonts w:hint="eastAsia"/>
          <w:lang w:val="en-US" w:eastAsia="zh-CN"/>
        </w:rPr>
        <w:sectPr>
          <w:headerReference r:id="rId3" w:type="default"/>
          <w:footerReference r:id="rId4" w:type="default"/>
          <w:pgSz w:w="11900" w:h="16840"/>
          <w:pgMar w:top="440" w:right="560" w:bottom="380" w:left="560" w:header="153" w:footer="195" w:gutter="0"/>
          <w:pgNumType w:start="4"/>
        </w:sectPr>
      </w:pPr>
    </w:p>
    <w:p>
      <w:pPr>
        <w:pStyle w:val="7"/>
        <w:spacing w:line="288" w:lineRule="exact"/>
        <w:rPr>
          <w:sz w:val="16"/>
          <w:szCs w:val="16"/>
        </w:rPr>
      </w:pPr>
    </w:p>
    <w:sectPr>
      <w:type w:val="continuous"/>
      <w:pgSz w:w="11900" w:h="16840"/>
      <w:pgMar w:top="440" w:right="560" w:bottom="340" w:left="560" w:header="720" w:footer="720" w:gutter="0"/>
      <w:cols w:equalWidth="0" w:num="2">
        <w:col w:w="3008" w:space="2517"/>
        <w:col w:w="52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line id="_x0000_s2052" o:spid="_x0000_s2052" o:spt="20" style="position:absolute;left:0pt;margin-left:33.3pt;margin-top:818.55pt;height:0pt;width:528.1pt;mso-position-horizontal-relative:page;mso-position-vertical-relative:page;z-index:-252932096;mso-width-relative:page;mso-height-relative:page;" stroked="t" coordsize="21600,21600">
          <v:path arrowok="t"/>
          <v:fill focussize="0,0"/>
          <v:stroke weight="0.600157480314961pt" color="#717374"/>
          <v:imagedata o:title=""/>
          <o:lock v:ext="edit"/>
        </v:line>
      </w:pict>
    </w:r>
    <w:r>
      <w:pict>
        <v:shape id="_x0000_s2054" o:spid="_x0000_s2054" o:spt="202" type="#_x0000_t202" style="position:absolute;left:0pt;margin-left:555.8pt;margin-top:823.45pt;height:8.05pt;width:7.65pt;mso-position-horizontal-relative:page;mso-position-vertical-relative:page;z-index:-252930048;mso-width-relative:page;mso-height-relative:page;" filled="f" stroked="f" coordsize="21600,21600">
          <v:path/>
          <v:fill on="f" focussize="0,0"/>
          <v:stroke on="f" joinstyle="miter"/>
          <v:imagedata o:title=""/>
          <o:lock v:ext="edit"/>
          <v:textbox inset="0mm,0mm,0mm,0mm">
            <w:txbxContent>
              <w:p>
                <w:pPr>
                  <w:spacing w:before="3"/>
                  <w:ind w:left="52" w:right="0" w:firstLine="0"/>
                  <w:jc w:val="left"/>
                  <w:rPr>
                    <w:rFonts w:ascii="宋体"/>
                    <w:sz w:val="12"/>
                  </w:rPr>
                </w:pPr>
                <w:r>
                  <w:fldChar w:fldCharType="begin"/>
                </w:r>
                <w:r>
                  <w:rPr>
                    <w:rFonts w:ascii="宋体"/>
                    <w:color w:val="0C1B27"/>
                    <w:sz w:val="12"/>
                  </w:rPr>
                  <w:instrText xml:space="preserve"> PAGE </w:instrText>
                </w:r>
                <w:r>
                  <w:fldChar w:fldCharType="separate"/>
                </w:r>
                <w:r>
                  <w:t>4</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49" o:spid="_x0000_s2049" o:spt="202" type="#_x0000_t202" style="position:absolute;left:0pt;margin-left:32.3pt;margin-top:10.6pt;height:8.05pt;width:44.05pt;mso-position-horizontal-relative:page;mso-position-vertical-relative:page;z-index:-252935168;mso-width-relative:page;mso-height-relative:page;" filled="f" stroked="f" coordsize="21600,21600">
          <v:path/>
          <v:fill on="f" focussize="0,0"/>
          <v:stroke on="f" joinstyle="miter"/>
          <v:imagedata o:title=""/>
          <o:lock v:ext="edit"/>
          <v:textbox inset="0mm,0mm,0mm,0mm">
            <w:txbxContent>
              <w:p>
                <w:pPr>
                  <w:spacing w:before="3"/>
                  <w:ind w:right="0"/>
                  <w:jc w:val="left"/>
                  <w:rPr>
                    <w:rFonts w:hint="eastAsia" w:ascii="宋体" w:eastAsia="宋体"/>
                    <w:sz w:val="12"/>
                  </w:rPr>
                </w:pP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15E3FEB"/>
    <w:rsid w:val="0AE15F0D"/>
    <w:rsid w:val="0AFC0DA9"/>
    <w:rsid w:val="0DD22367"/>
    <w:rsid w:val="18377CD7"/>
    <w:rsid w:val="1AB82A16"/>
    <w:rsid w:val="1CF25CD9"/>
    <w:rsid w:val="1E9A36CB"/>
    <w:rsid w:val="21041227"/>
    <w:rsid w:val="2A4C54BE"/>
    <w:rsid w:val="314A54FC"/>
    <w:rsid w:val="33BC71B7"/>
    <w:rsid w:val="33C5362F"/>
    <w:rsid w:val="3614506B"/>
    <w:rsid w:val="36D56159"/>
    <w:rsid w:val="37043CBF"/>
    <w:rsid w:val="37C72A5B"/>
    <w:rsid w:val="3A5D3B9C"/>
    <w:rsid w:val="4DB120A4"/>
    <w:rsid w:val="50CE1236"/>
    <w:rsid w:val="53334E93"/>
    <w:rsid w:val="53C60030"/>
    <w:rsid w:val="53E30F2E"/>
    <w:rsid w:val="545A3D41"/>
    <w:rsid w:val="57BA6961"/>
    <w:rsid w:val="63FD192A"/>
    <w:rsid w:val="64BF0EBB"/>
    <w:rsid w:val="6BBB5C9F"/>
    <w:rsid w:val="6F91152D"/>
    <w:rsid w:val="6FAB0224"/>
    <w:rsid w:val="71701865"/>
    <w:rsid w:val="73FD0B48"/>
    <w:rsid w:val="78014695"/>
    <w:rsid w:val="78512222"/>
    <w:rsid w:val="78E44BF6"/>
    <w:rsid w:val="7AD70228"/>
    <w:rsid w:val="7AF04A2E"/>
    <w:rsid w:val="7BFD58F0"/>
    <w:rsid w:val="7EE20A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微软雅黑" w:hAnsi="微软雅黑" w:eastAsia="微软雅黑" w:cs="微软雅黑"/>
      <w:sz w:val="22"/>
      <w:szCs w:val="22"/>
      <w:lang w:val="en-US" w:eastAsia="en-US" w:bidi="en-US"/>
    </w:rPr>
  </w:style>
  <w:style w:type="paragraph" w:styleId="2">
    <w:name w:val="heading 1"/>
    <w:basedOn w:val="1"/>
    <w:next w:val="1"/>
    <w:qFormat/>
    <w:uiPriority w:val="1"/>
    <w:pPr>
      <w:ind w:left="151"/>
      <w:outlineLvl w:val="1"/>
    </w:pPr>
    <w:rPr>
      <w:rFonts w:ascii="微软雅黑" w:hAnsi="微软雅黑" w:eastAsia="微软雅黑" w:cs="微软雅黑"/>
      <w:b/>
      <w:bCs/>
      <w:sz w:val="25"/>
      <w:szCs w:val="25"/>
      <w:lang w:val="en-US" w:eastAsia="en-US" w:bidi="en-US"/>
    </w:rPr>
  </w:style>
  <w:style w:type="paragraph" w:styleId="3">
    <w:name w:val="heading 2"/>
    <w:basedOn w:val="1"/>
    <w:next w:val="1"/>
    <w:qFormat/>
    <w:uiPriority w:val="1"/>
    <w:pPr>
      <w:spacing w:before="41"/>
      <w:ind w:left="151"/>
      <w:outlineLvl w:val="2"/>
    </w:pPr>
    <w:rPr>
      <w:rFonts w:ascii="微软雅黑" w:hAnsi="微软雅黑" w:eastAsia="微软雅黑" w:cs="微软雅黑"/>
      <w:b/>
      <w:bCs/>
      <w:sz w:val="19"/>
      <w:szCs w:val="19"/>
      <w:lang w:val="en-US" w:eastAsia="en-US" w:bidi="en-US"/>
    </w:rPr>
  </w:style>
  <w:style w:type="paragraph" w:styleId="4">
    <w:name w:val="heading 3"/>
    <w:basedOn w:val="1"/>
    <w:next w:val="1"/>
    <w:qFormat/>
    <w:uiPriority w:val="1"/>
    <w:pPr>
      <w:spacing w:before="58"/>
      <w:ind w:left="151"/>
      <w:outlineLvl w:val="3"/>
    </w:pPr>
    <w:rPr>
      <w:rFonts w:ascii="微软雅黑" w:hAnsi="微软雅黑" w:eastAsia="微软雅黑" w:cs="微软雅黑"/>
      <w:b/>
      <w:bCs/>
      <w:sz w:val="16"/>
      <w:szCs w:val="16"/>
      <w:lang w:val="en-US" w:eastAsia="en-US" w:bidi="en-US"/>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微软雅黑" w:hAnsi="微软雅黑" w:eastAsia="微软雅黑" w:cs="微软雅黑"/>
      <w:sz w:val="16"/>
      <w:szCs w:val="16"/>
      <w:lang w:val="en-US" w:eastAsia="en-US" w:bidi="en-US"/>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FollowedHyperlink"/>
    <w:basedOn w:val="10"/>
    <w:qFormat/>
    <w:uiPriority w:val="0"/>
    <w:rPr>
      <w:rFonts w:ascii="Helvetica" w:hAnsi="Helvetica" w:eastAsia="Helvetica" w:cs="Helvetica"/>
      <w:color w:val="1A2B40"/>
      <w:u w:val="none"/>
    </w:rPr>
  </w:style>
  <w:style w:type="character" w:styleId="13">
    <w:name w:val="Emphasis"/>
    <w:basedOn w:val="10"/>
    <w:qFormat/>
    <w:uiPriority w:val="0"/>
    <w:rPr>
      <w:b/>
    </w:rPr>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rFonts w:hint="default" w:ascii="Helvetica" w:hAnsi="Helvetica" w:eastAsia="Helvetica" w:cs="Helvetica"/>
      <w:color w:val="1A2B40"/>
      <w:u w:val="none"/>
    </w:rPr>
  </w:style>
  <w:style w:type="character" w:styleId="17">
    <w:name w:val="HTML Code"/>
    <w:basedOn w:val="10"/>
    <w:qFormat/>
    <w:uiPriority w:val="0"/>
    <w:rPr>
      <w:rFonts w:ascii="Courier New" w:hAnsi="Courier New"/>
      <w:sz w:val="20"/>
    </w:rPr>
  </w:style>
  <w:style w:type="character" w:styleId="18">
    <w:name w:val="HTML Cite"/>
    <w:basedOn w:val="10"/>
    <w:qFormat/>
    <w:uiPriority w:val="0"/>
  </w:style>
  <w:style w:type="character" w:styleId="19">
    <w:name w:val="HTML Keyboard"/>
    <w:basedOn w:val="10"/>
    <w:qFormat/>
    <w:uiPriority w:val="0"/>
    <w:rPr>
      <w:rFonts w:ascii="Courier New" w:hAnsi="Courier New"/>
      <w:sz w:val="20"/>
    </w:rPr>
  </w:style>
  <w:style w:type="character" w:styleId="20">
    <w:name w:val="HTML Sample"/>
    <w:basedOn w:val="10"/>
    <w:qFormat/>
    <w:uiPriority w:val="0"/>
    <w:rPr>
      <w:rFonts w:ascii="Courier New" w:hAnsi="Courier New"/>
    </w:r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293" w:hanging="143"/>
    </w:pPr>
    <w:rPr>
      <w:rFonts w:ascii="微软雅黑" w:hAnsi="微软雅黑" w:eastAsia="微软雅黑" w:cs="微软雅黑"/>
      <w:lang w:val="en-US" w:eastAsia="en-US" w:bidi="en-US"/>
    </w:rPr>
  </w:style>
  <w:style w:type="paragraph" w:customStyle="1" w:styleId="23">
    <w:name w:val="Table Paragraph"/>
    <w:basedOn w:val="1"/>
    <w:qFormat/>
    <w:uiPriority w:val="1"/>
    <w:pPr>
      <w:spacing w:before="72"/>
      <w:ind w:left="98"/>
    </w:pPr>
    <w:rPr>
      <w:rFonts w:ascii="微软雅黑" w:hAnsi="微软雅黑" w:eastAsia="微软雅黑" w:cs="微软雅黑"/>
      <w:lang w:val="en-US" w:eastAsia="en-US" w:bidi="en-US"/>
    </w:rPr>
  </w:style>
  <w:style w:type="character" w:customStyle="1" w:styleId="24">
    <w:name w:val="layui-this"/>
    <w:basedOn w:val="10"/>
    <w:qFormat/>
    <w:uiPriority w:val="0"/>
    <w:rPr>
      <w:bdr w:val="single" w:color="EEEEEE" w:sz="6" w:space="0"/>
      <w:shd w:val="clear" w:fill="FFFFFF"/>
    </w:rPr>
  </w:style>
  <w:style w:type="character" w:customStyle="1" w:styleId="25">
    <w:name w:val="first-child"/>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2"/>
    <customShpInfo spid="_x0000_s2054"/>
    <customShpInfo spid="_x0000_s1026"/>
    <customShpInfo spid="_x0000_s1028"/>
    <customShpInfo spid="_x0000_s1027"/>
    <customShpInfo spid="_x0000_s1138"/>
    <customShpInfo spid="_x0000_s1137"/>
    <customShpInfo spid="_x0000_s1139"/>
    <customShpInfo spid="_x0000_s1031"/>
    <customShpInfo spid="_x0000_s1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ScaleCrop>false</ScaleCrop>
  <LinksUpToDate>false</LinksUpToDate>
  <Application>WPS Office_11.1.0.9566_F1E327BC-269C-435d-A152-05C5408002CA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2019-12-12T10:27:00Z</dcterms:created>
  <dc:creator>Administrator</dc:creator>
  <cp:lastModifiedBy>Administrator</cp:lastModifiedBy>
  <cp:lastPrinted>2020-03-18T03:54:41Z</cp:lastPrinted>
  <dcterms:modified xsi:type="dcterms:W3CDTF">2020-03-18T03:54:44Z</dcterms:modified>
  <dc:title>兽药经营许可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2019-12-12T00:00:00Z</vt:filetime>
  </property>
  <property fmtid="{D5CDD505-2E9C-101B-9397-08002B2CF9AE}" pid="3" name="Creator">
    <vt:lpwstr>wkhtmltopdf 0.12.5</vt:lpwstr>
  </property>
  <property fmtid="{D5CDD505-2E9C-101B-9397-08002B2CF9AE}" pid="4" name="LastSaved">
    <vt:filetime>2019-12-12T00:00:00Z</vt:filetime>
  </property>
  <property fmtid="{D5CDD505-2E9C-101B-9397-08002B2CF9AE}" pid="5" name="KSOProductBuildVer">
    <vt:lpwstr>2052-11.1.0.9566</vt:lpwstr>
  </property>
</Properties>
</file>