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b/>
          <w:bCs/>
          <w:sz w:val="84"/>
          <w:szCs w:val="84"/>
          <w:lang w:eastAsia="zh-CN"/>
        </w:rPr>
      </w:pPr>
      <w:r>
        <w:rPr>
          <w:rFonts w:hint="eastAsia" w:asciiTheme="majorEastAsia" w:hAnsiTheme="majorEastAsia" w:eastAsiaTheme="majorEastAsia" w:cstheme="majorEastAsia"/>
          <w:b/>
          <w:bCs/>
          <w:sz w:val="84"/>
          <w:szCs w:val="84"/>
          <w:lang w:val="en-US" w:eastAsia="zh-CN"/>
        </w:rPr>
        <w:t>2021</w:t>
      </w:r>
      <w:r>
        <w:rPr>
          <w:rFonts w:hint="eastAsia" w:asciiTheme="majorEastAsia" w:hAnsiTheme="majorEastAsia" w:eastAsiaTheme="majorEastAsia" w:cstheme="majorEastAsia"/>
          <w:b/>
          <w:bCs/>
          <w:sz w:val="84"/>
          <w:szCs w:val="84"/>
        </w:rPr>
        <w:t>年</w:t>
      </w:r>
      <w:r>
        <w:rPr>
          <w:rFonts w:hint="eastAsia" w:asciiTheme="majorEastAsia" w:hAnsiTheme="majorEastAsia" w:eastAsiaTheme="majorEastAsia" w:cstheme="majorEastAsia"/>
          <w:b/>
          <w:bCs/>
          <w:sz w:val="84"/>
          <w:szCs w:val="84"/>
          <w:lang w:eastAsia="zh-CN"/>
        </w:rPr>
        <w:t>海口市美兰区灵山镇党建工作站</w:t>
      </w:r>
    </w:p>
    <w:p>
      <w:pPr>
        <w:jc w:val="center"/>
        <w:rPr>
          <w:sz w:val="52"/>
          <w:szCs w:val="52"/>
        </w:rPr>
      </w:pPr>
      <w:r>
        <w:rPr>
          <w:rFonts w:hint="eastAsia" w:asciiTheme="majorEastAsia" w:hAnsiTheme="majorEastAsia" w:eastAsiaTheme="majorEastAsia" w:cstheme="majorEastAsia"/>
          <w:b/>
          <w:bCs/>
          <w:sz w:val="84"/>
          <w:szCs w:val="84"/>
        </w:rPr>
        <w:t>单位预算</w:t>
      </w:r>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2021</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1、宣传和执行党的路线、方针、政策，宣传和执行党中央、上级组织和本组织的决议。</w:t>
      </w:r>
    </w:p>
    <w:p>
      <w:pPr>
        <w:numPr>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2、组织党员认真学习马克思列宁主义、毛泽东思想、邓-小-平理论和“三个代表”重要思想，学习党的路线、方针、政策及决议，学习科学、文化和业务知识。</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3、对党员进行严格管理，督促党员履行义务，保障党员权利不受侵犯。</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4、做好机关工作人员的思想政治工作，推进社会主义精神文明建设。</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5、对入党积极分子进行教育、培养和考察，做好发展党员工作。</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6、协助党组管理机关党组织和群众组织的干部；配合人事部门对机关行政领导干部进行考核和民主评议。</w:t>
      </w:r>
    </w:p>
    <w:p>
      <w:p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宋体"/>
          <w:color w:val="000000"/>
          <w:kern w:val="0"/>
          <w:sz w:val="32"/>
          <w:szCs w:val="32"/>
        </w:rPr>
        <w:t>承办上级主管部门交办的其他工作</w:t>
      </w:r>
      <w:r>
        <w:rPr>
          <w:rFonts w:hint="eastAsia" w:ascii="仿宋_GB2312" w:hAnsi="黑体" w:eastAsia="仿宋_GB2312" w:cs="宋体"/>
          <w:color w:val="000000"/>
          <w:kern w:val="0"/>
          <w:sz w:val="32"/>
          <w:szCs w:val="32"/>
          <w:lang w:eastAsia="zh-CN"/>
        </w:rPr>
        <w:t>。</w:t>
      </w:r>
    </w:p>
    <w:p>
      <w:pPr>
        <w:ind w:left="2558" w:leftChars="304" w:hanging="1920" w:hangingChars="6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海口市美兰区灵山镇党建工作站</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hint="eastAsia" w:ascii="黑体" w:hAnsi="黑体" w:eastAsia="黑体"/>
          <w:sz w:val="32"/>
          <w:szCs w:val="32"/>
        </w:rPr>
      </w:pPr>
      <w:r>
        <w:rPr>
          <w:rFonts w:hint="eastAsia" w:ascii="仿宋_GB2312" w:hAnsi="黑体" w:eastAsia="仿宋_GB2312"/>
          <w:b/>
          <w:sz w:val="32"/>
          <w:szCs w:val="32"/>
        </w:rPr>
        <w:t>（此部分内容即为单位预算公开表）</w:t>
      </w:r>
      <w:bookmarkStart w:id="0" w:name="_GoBack"/>
      <w:bookmarkEnd w:id="0"/>
    </w:p>
    <w:p>
      <w:pPr>
        <w:numPr>
          <w:ilvl w:val="0"/>
          <w:numId w:val="6"/>
        </w:numPr>
        <w:ind w:left="4158" w:leftChars="304" w:hanging="3520" w:hangingChars="110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2021</w:t>
      </w:r>
      <w:r>
        <w:rPr>
          <w:rFonts w:hint="eastAsia" w:ascii="黑体" w:hAnsi="黑体" w:eastAsia="黑体"/>
          <w:sz w:val="32"/>
          <w:szCs w:val="32"/>
        </w:rPr>
        <w:t>年单</w:t>
      </w:r>
    </w:p>
    <w:p>
      <w:pPr>
        <w:numPr>
          <w:ilvl w:val="0"/>
          <w:numId w:val="0"/>
        </w:numPr>
        <w:ind w:leftChars="-796" w:firstLine="4160" w:firstLineChars="1300"/>
        <w:rPr>
          <w:rFonts w:ascii="黑体" w:hAnsi="黑体" w:eastAsia="黑体"/>
          <w:sz w:val="32"/>
          <w:szCs w:val="32"/>
        </w:rPr>
      </w:pPr>
      <w:r>
        <w:rPr>
          <w:rFonts w:hint="eastAsia" w:ascii="黑体" w:hAnsi="黑体" w:eastAsia="黑体"/>
          <w:sz w:val="32"/>
          <w:szCs w:val="32"/>
        </w:rPr>
        <w:t>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万元，包括</w:t>
      </w:r>
      <w:r>
        <w:rPr>
          <w:rFonts w:hint="eastAsia" w:ascii="仿宋_GB2312" w:hAnsi="黑体" w:eastAsia="仿宋_GB2312"/>
          <w:sz w:val="32"/>
          <w:szCs w:val="32"/>
          <w:lang w:eastAsia="zh-CN"/>
        </w:rPr>
        <w:t>一般公共服务支出</w:t>
      </w:r>
      <w:r>
        <w:rPr>
          <w:rFonts w:hint="eastAsia" w:ascii="仿宋_GB2312" w:hAnsi="黑体" w:eastAsia="仿宋_GB2312"/>
          <w:sz w:val="32"/>
          <w:szCs w:val="32"/>
          <w:lang w:val="en-US" w:eastAsia="zh-CN"/>
        </w:rPr>
        <w:t>35.86万元、</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3.84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4.62万元、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3.34万元，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0.25</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根据今年安排的实际支出需求调整</w:t>
      </w:r>
      <w:r>
        <w:rPr>
          <w:rFonts w:hint="eastAsia" w:ascii="仿宋_GB2312" w:hAnsi="黑体" w:eastAsia="仿宋_GB2312"/>
          <w:sz w:val="32"/>
          <w:szCs w:val="32"/>
          <w:lang w:eastAsia="zh-CN"/>
        </w:rPr>
        <w:t>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一般公共服务（类）支出</w:t>
      </w:r>
      <w:r>
        <w:rPr>
          <w:rFonts w:hint="eastAsia" w:ascii="仿宋_GB2312" w:hAnsi="黑体" w:eastAsia="仿宋_GB2312"/>
          <w:sz w:val="32"/>
          <w:szCs w:val="32"/>
          <w:lang w:val="en-US" w:eastAsia="zh-CN"/>
        </w:rPr>
        <w:t>35.86万元，占75.24；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8.06</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4.62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9.69</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3.34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7.01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hint="default" w:ascii="仿宋_GB2312" w:hAnsi="黑体" w:eastAsia="仿宋_GB2312" w:cs="仿宋_GB2312"/>
          <w:sz w:val="32"/>
          <w:szCs w:val="32"/>
          <w:lang w:val="en-US" w:eastAsia="zh-CN"/>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1.一般公共服务支出（类）组织事务（款）事业运行（项）2021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35.86万元，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0.36</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。预算数小于上年的主要原因：根据实际支出需求进行调减。</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0.18</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。预算数小于上年的主要原因：根据实际支出需求进行调减。</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。预算数小于上年的主要原因：根据实际支出需求进行调减。</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0.07</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。预算数大于上年的主要原因：医疗补助基数调增。</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0.32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。预算数大于上年的主要原因：公积金基数调增。</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45.06</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、医疗费、生活补助等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2.59</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党建工作站</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党建工作站</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海口市美兰区灵山镇党建工作站</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海口市美兰区灵山镇党建工作站</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0.25</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根据今年安排的实际支出需求调整</w:t>
      </w:r>
      <w:r>
        <w:rPr>
          <w:rFonts w:hint="eastAsia" w:ascii="仿宋_GB2312" w:hAnsi="黑体" w:eastAsia="仿宋_GB2312"/>
          <w:sz w:val="32"/>
          <w:szCs w:val="32"/>
          <w:lang w:eastAsia="zh-CN"/>
        </w:rPr>
        <w:t>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海口市美兰区灵山镇党建工作站</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0.25</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根据今年安排的实际支出需求调整</w:t>
      </w:r>
      <w:r>
        <w:rPr>
          <w:rFonts w:hint="eastAsia" w:ascii="仿宋_GB2312" w:hAnsi="黑体" w:eastAsia="仿宋_GB2312"/>
          <w:sz w:val="32"/>
          <w:szCs w:val="32"/>
          <w:lang w:eastAsia="zh-CN"/>
        </w:rPr>
        <w:t>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w:t>
      </w:r>
      <w:r>
        <w:rPr>
          <w:rFonts w:hint="eastAsia" w:ascii="仿宋_GB2312" w:hAnsi="黑体" w:eastAsia="仿宋_GB2312" w:cs="仿宋_GB2312"/>
          <w:sz w:val="32"/>
          <w:szCs w:val="32"/>
          <w:lang w:eastAsia="zh-CN"/>
        </w:rPr>
        <w:t>灵山镇党建工作站政府</w:t>
      </w:r>
      <w:r>
        <w:rPr>
          <w:rFonts w:hint="eastAsia" w:ascii="仿宋_GB2312" w:hAnsi="黑体" w:eastAsia="仿宋_GB2312" w:cs="仿宋_GB2312"/>
          <w:sz w:val="32"/>
          <w:szCs w:val="32"/>
        </w:rPr>
        <w:t>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center"/>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w:t>
      </w:r>
    </w:p>
    <w:p>
      <w:pPr>
        <w:jc w:val="both"/>
        <w:rPr>
          <w:rFonts w:ascii="黑体" w:hAnsi="黑体" w:eastAsia="黑体"/>
          <w:sz w:val="32"/>
          <w:szCs w:val="32"/>
        </w:rPr>
      </w:pP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47.66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D1E96"/>
    <w:multiLevelType w:val="singleLevel"/>
    <w:tmpl w:val="25BD1E96"/>
    <w:lvl w:ilvl="0" w:tentative="0">
      <w:start w:val="3"/>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ZGY0MjNiOTI5MWUxYTY5Mzk4NzdmMTBlMzljY2UifQ=="/>
  </w:docVars>
  <w:rsids>
    <w:rsidRoot w:val="00000000"/>
    <w:rsid w:val="005B06BB"/>
    <w:rsid w:val="056A7B24"/>
    <w:rsid w:val="0C541C22"/>
    <w:rsid w:val="16671A20"/>
    <w:rsid w:val="24266E50"/>
    <w:rsid w:val="27AD5429"/>
    <w:rsid w:val="390170E1"/>
    <w:rsid w:val="3C59504C"/>
    <w:rsid w:val="402B7734"/>
    <w:rsid w:val="441B2CE6"/>
    <w:rsid w:val="4F0B75A4"/>
    <w:rsid w:val="596E37EC"/>
    <w:rsid w:val="641E62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3519</Words>
  <Characters>3777</Characters>
  <Lines>27</Lines>
  <Paragraphs>7</Paragraphs>
  <TotalTime>0</TotalTime>
  <ScaleCrop>false</ScaleCrop>
  <LinksUpToDate>false</LinksUpToDate>
  <CharactersWithSpaces>3824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2022-08-31T04:53:51Z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F320C7A035EE414BA5193A78527C149A</vt:lpwstr>
  </property>
</Properties>
</file>