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7B6" w:rsidRDefault="00A017B6" w:rsidP="00562E14">
      <w:pPr>
        <w:spacing w:line="600" w:lineRule="exact"/>
      </w:pPr>
    </w:p>
    <w:p w:rsidR="003B27BA" w:rsidRDefault="00997C98" w:rsidP="003B27BA">
      <w:pPr>
        <w:spacing w:line="600" w:lineRule="exact"/>
        <w:jc w:val="center"/>
        <w:rPr>
          <w:rFonts w:ascii="黑体" w:eastAsia="黑体" w:hint="eastAsia"/>
          <w:b/>
          <w:sz w:val="44"/>
          <w:szCs w:val="44"/>
        </w:rPr>
      </w:pPr>
      <w:r>
        <w:rPr>
          <w:rFonts w:ascii="黑体" w:eastAsia="黑体" w:hint="eastAsia"/>
          <w:b/>
          <w:sz w:val="44"/>
          <w:szCs w:val="44"/>
        </w:rPr>
        <w:t>海口市</w:t>
      </w:r>
      <w:r w:rsidR="00A017B6">
        <w:rPr>
          <w:rFonts w:ascii="黑体" w:eastAsia="黑体" w:hint="eastAsia"/>
          <w:b/>
          <w:sz w:val="44"/>
          <w:szCs w:val="44"/>
        </w:rPr>
        <w:t>美兰</w:t>
      </w:r>
      <w:r w:rsidR="00A017B6" w:rsidRPr="00A017B6">
        <w:rPr>
          <w:rFonts w:ascii="黑体" w:eastAsia="黑体" w:hint="eastAsia"/>
          <w:b/>
          <w:sz w:val="44"/>
          <w:szCs w:val="44"/>
        </w:rPr>
        <w:t>区财政局201</w:t>
      </w:r>
      <w:r w:rsidR="0073625F">
        <w:rPr>
          <w:rFonts w:ascii="黑体" w:eastAsia="黑体" w:hint="eastAsia"/>
          <w:b/>
          <w:sz w:val="44"/>
          <w:szCs w:val="44"/>
        </w:rPr>
        <w:t>4</w:t>
      </w:r>
      <w:r w:rsidR="00451769">
        <w:rPr>
          <w:rFonts w:ascii="黑体" w:eastAsia="黑体" w:hint="eastAsia"/>
          <w:b/>
          <w:sz w:val="44"/>
          <w:szCs w:val="44"/>
        </w:rPr>
        <w:t>年度</w:t>
      </w:r>
      <w:r w:rsidR="00A017B6" w:rsidRPr="00A017B6">
        <w:rPr>
          <w:rFonts w:ascii="黑体" w:eastAsia="黑体" w:hint="eastAsia"/>
          <w:b/>
          <w:sz w:val="44"/>
          <w:szCs w:val="44"/>
        </w:rPr>
        <w:t>工作总结</w:t>
      </w:r>
    </w:p>
    <w:p w:rsidR="003B27BA" w:rsidRDefault="003B27BA" w:rsidP="003B27BA">
      <w:pPr>
        <w:spacing w:line="600" w:lineRule="exact"/>
        <w:jc w:val="center"/>
        <w:rPr>
          <w:rFonts w:ascii="黑体" w:eastAsia="黑体" w:hint="eastAsia"/>
          <w:b/>
          <w:sz w:val="44"/>
          <w:szCs w:val="44"/>
        </w:rPr>
      </w:pPr>
      <w:r>
        <w:rPr>
          <w:rFonts w:ascii="黑体" w:eastAsia="黑体" w:hint="eastAsia"/>
          <w:b/>
          <w:sz w:val="44"/>
          <w:szCs w:val="44"/>
        </w:rPr>
        <w:t xml:space="preserve">    </w:t>
      </w:r>
    </w:p>
    <w:p w:rsidR="003B27BA" w:rsidRPr="003B27BA" w:rsidRDefault="003B27BA" w:rsidP="003B27BA">
      <w:pPr>
        <w:spacing w:line="600" w:lineRule="exact"/>
        <w:ind w:firstLineChars="200" w:firstLine="640"/>
        <w:rPr>
          <w:rFonts w:ascii="黑体" w:eastAsia="黑体" w:hint="eastAsia"/>
          <w:b/>
          <w:sz w:val="44"/>
          <w:szCs w:val="44"/>
        </w:rPr>
      </w:pPr>
      <w:r w:rsidRPr="003B27BA">
        <w:rPr>
          <w:rFonts w:ascii="仿宋_GB2312" w:eastAsia="仿宋_GB2312" w:hint="eastAsia"/>
          <w:sz w:val="32"/>
          <w:szCs w:val="32"/>
        </w:rPr>
        <w:t>2014年, 美兰区财政局在区委、区政府的正确领导下，在区人大及其常委会的依法监督和区政协的大力支持以及上级财政部门的关怀支持下，全区上下牢牢把握“稳中求进”总基调，紧紧围绕海南国际旅游岛建设的战略部署和区委、区政府的一系列重大决策部署，自觉服从和服务于全区经济社会发展大局，大力组织财政收入，积极发挥财政职能，继续强化资金保障，促进保障与改善民生、加快推进财政改革、强化财政监督，有力地促进了全区经济和各项事业的发展。</w:t>
      </w:r>
    </w:p>
    <w:p w:rsidR="003B27BA" w:rsidRPr="003B27BA" w:rsidRDefault="003B27BA" w:rsidP="003B27BA">
      <w:pPr>
        <w:spacing w:line="600" w:lineRule="exact"/>
        <w:ind w:firstLineChars="200" w:firstLine="640"/>
        <w:rPr>
          <w:rFonts w:ascii="黑体" w:eastAsia="黑体" w:hint="eastAsia"/>
          <w:sz w:val="32"/>
          <w:szCs w:val="32"/>
        </w:rPr>
      </w:pPr>
      <w:r w:rsidRPr="003B27BA">
        <w:rPr>
          <w:rFonts w:ascii="黑体" w:eastAsia="黑体" w:hint="eastAsia"/>
          <w:sz w:val="32"/>
          <w:szCs w:val="32"/>
        </w:rPr>
        <w:t>一、2014年主要工作情况</w:t>
      </w:r>
    </w:p>
    <w:p w:rsidR="003B27BA" w:rsidRPr="003B27BA" w:rsidRDefault="003B27BA" w:rsidP="00F67A46">
      <w:pPr>
        <w:spacing w:line="600" w:lineRule="exact"/>
        <w:ind w:firstLineChars="200" w:firstLine="640"/>
        <w:rPr>
          <w:rFonts w:ascii="楷体_GB2312" w:eastAsia="楷体_GB2312" w:hint="eastAsia"/>
          <w:b/>
          <w:sz w:val="32"/>
          <w:szCs w:val="32"/>
        </w:rPr>
      </w:pPr>
      <w:r w:rsidRPr="003B27BA">
        <w:rPr>
          <w:rFonts w:ascii="楷体_GB2312" w:eastAsia="楷体_GB2312" w:hint="eastAsia"/>
          <w:b/>
          <w:sz w:val="32"/>
          <w:szCs w:val="32"/>
        </w:rPr>
        <w:t>（一）2014年财政收支情况</w:t>
      </w:r>
    </w:p>
    <w:p w:rsidR="003B27BA" w:rsidRPr="003B27BA" w:rsidRDefault="003B27BA" w:rsidP="003B27BA">
      <w:pPr>
        <w:spacing w:line="600" w:lineRule="exact"/>
        <w:ind w:firstLineChars="200" w:firstLine="640"/>
        <w:rPr>
          <w:rFonts w:ascii="仿宋_GB2312" w:eastAsia="仿宋_GB2312" w:hint="eastAsia"/>
          <w:sz w:val="32"/>
          <w:szCs w:val="32"/>
        </w:rPr>
      </w:pPr>
      <w:r w:rsidRPr="003B27BA">
        <w:rPr>
          <w:rFonts w:ascii="仿宋_GB2312" w:eastAsia="仿宋_GB2312" w:hint="eastAsia"/>
          <w:sz w:val="32"/>
          <w:szCs w:val="32"/>
        </w:rPr>
        <w:t>1.截至2014年</w:t>
      </w:r>
      <w:r w:rsidR="00433CD9">
        <w:rPr>
          <w:rFonts w:ascii="仿宋_GB2312" w:eastAsia="仿宋_GB2312" w:hint="eastAsia"/>
          <w:sz w:val="32"/>
          <w:szCs w:val="32"/>
        </w:rPr>
        <w:t>11</w:t>
      </w:r>
      <w:r w:rsidRPr="003B27BA">
        <w:rPr>
          <w:rFonts w:ascii="仿宋_GB2312" w:eastAsia="仿宋_GB2312" w:hint="eastAsia"/>
          <w:sz w:val="32"/>
          <w:szCs w:val="32"/>
        </w:rPr>
        <w:t>月，全区公共财政收入累计完成4</w:t>
      </w:r>
      <w:r w:rsidR="00433CD9">
        <w:rPr>
          <w:rFonts w:ascii="仿宋_GB2312" w:eastAsia="仿宋_GB2312" w:hint="eastAsia"/>
          <w:sz w:val="32"/>
          <w:szCs w:val="32"/>
        </w:rPr>
        <w:t>97085</w:t>
      </w:r>
      <w:r w:rsidRPr="003B27BA">
        <w:rPr>
          <w:rFonts w:ascii="仿宋_GB2312" w:eastAsia="仿宋_GB2312" w:hint="eastAsia"/>
          <w:sz w:val="32"/>
          <w:szCs w:val="32"/>
        </w:rPr>
        <w:t>万元，完成预算585824万元的</w:t>
      </w:r>
      <w:r w:rsidR="00433CD9">
        <w:rPr>
          <w:rFonts w:ascii="仿宋_GB2312" w:eastAsia="仿宋_GB2312" w:hint="eastAsia"/>
          <w:sz w:val="32"/>
          <w:szCs w:val="32"/>
        </w:rPr>
        <w:t>84.8</w:t>
      </w:r>
      <w:r w:rsidRPr="003B27BA">
        <w:rPr>
          <w:rFonts w:ascii="仿宋_GB2312" w:eastAsia="仿宋_GB2312" w:hint="eastAsia"/>
          <w:sz w:val="32"/>
          <w:szCs w:val="32"/>
        </w:rPr>
        <w:t>%，比上年同期</w:t>
      </w:r>
      <w:r w:rsidR="00433CD9">
        <w:rPr>
          <w:rFonts w:ascii="仿宋_GB2312" w:eastAsia="仿宋_GB2312" w:hint="eastAsia"/>
          <w:sz w:val="32"/>
          <w:szCs w:val="32"/>
        </w:rPr>
        <w:t>460490</w:t>
      </w:r>
      <w:r w:rsidRPr="003B27BA">
        <w:rPr>
          <w:rFonts w:ascii="仿宋_GB2312" w:eastAsia="仿宋_GB2312" w:hint="eastAsia"/>
          <w:sz w:val="32"/>
          <w:szCs w:val="32"/>
        </w:rPr>
        <w:t>万元增收</w:t>
      </w:r>
      <w:r w:rsidR="00433CD9">
        <w:rPr>
          <w:rFonts w:ascii="仿宋_GB2312" w:eastAsia="仿宋_GB2312" w:hint="eastAsia"/>
          <w:sz w:val="32"/>
          <w:szCs w:val="32"/>
        </w:rPr>
        <w:t>36595</w:t>
      </w:r>
      <w:r w:rsidRPr="003B27BA">
        <w:rPr>
          <w:rFonts w:ascii="仿宋_GB2312" w:eastAsia="仿宋_GB2312" w:hint="eastAsia"/>
          <w:sz w:val="32"/>
          <w:szCs w:val="32"/>
        </w:rPr>
        <w:t>万元，同比增长</w:t>
      </w:r>
      <w:r w:rsidR="00433CD9">
        <w:rPr>
          <w:rFonts w:ascii="仿宋_GB2312" w:eastAsia="仿宋_GB2312" w:hint="eastAsia"/>
          <w:sz w:val="32"/>
          <w:szCs w:val="32"/>
        </w:rPr>
        <w:t>7.9</w:t>
      </w:r>
      <w:r w:rsidRPr="003B27BA">
        <w:rPr>
          <w:rFonts w:ascii="仿宋_GB2312" w:eastAsia="仿宋_GB2312" w:hint="eastAsia"/>
          <w:sz w:val="32"/>
          <w:szCs w:val="32"/>
        </w:rPr>
        <w:t>%。</w:t>
      </w:r>
    </w:p>
    <w:p w:rsidR="003B27BA" w:rsidRPr="003B27BA" w:rsidRDefault="003B27BA" w:rsidP="003B27BA">
      <w:pPr>
        <w:spacing w:line="600" w:lineRule="exact"/>
        <w:ind w:firstLineChars="200" w:firstLine="640"/>
        <w:rPr>
          <w:rFonts w:ascii="仿宋_GB2312" w:eastAsia="仿宋_GB2312" w:hint="eastAsia"/>
          <w:sz w:val="32"/>
          <w:szCs w:val="32"/>
        </w:rPr>
      </w:pPr>
      <w:r w:rsidRPr="003B27BA">
        <w:rPr>
          <w:rFonts w:ascii="仿宋_GB2312" w:eastAsia="仿宋_GB2312" w:hint="eastAsia"/>
          <w:sz w:val="32"/>
          <w:szCs w:val="32"/>
        </w:rPr>
        <w:t>2.截至2014年</w:t>
      </w:r>
      <w:r w:rsidR="00433CD9">
        <w:rPr>
          <w:rFonts w:ascii="仿宋_GB2312" w:eastAsia="仿宋_GB2312" w:hint="eastAsia"/>
          <w:sz w:val="32"/>
          <w:szCs w:val="32"/>
        </w:rPr>
        <w:t>11</w:t>
      </w:r>
      <w:r w:rsidRPr="003B27BA">
        <w:rPr>
          <w:rFonts w:ascii="仿宋_GB2312" w:eastAsia="仿宋_GB2312" w:hint="eastAsia"/>
          <w:sz w:val="32"/>
          <w:szCs w:val="32"/>
        </w:rPr>
        <w:t>月，地方公共财政收入累计完成</w:t>
      </w:r>
      <w:r w:rsidR="00433CD9">
        <w:rPr>
          <w:rFonts w:ascii="仿宋_GB2312" w:eastAsia="仿宋_GB2312" w:hint="eastAsia"/>
          <w:sz w:val="32"/>
          <w:szCs w:val="32"/>
        </w:rPr>
        <w:t>111887</w:t>
      </w:r>
      <w:r w:rsidRPr="003B27BA">
        <w:rPr>
          <w:rFonts w:ascii="仿宋_GB2312" w:eastAsia="仿宋_GB2312" w:hint="eastAsia"/>
          <w:sz w:val="32"/>
          <w:szCs w:val="32"/>
        </w:rPr>
        <w:t>万元，完成预算129842万元的</w:t>
      </w:r>
      <w:r w:rsidR="00433CD9">
        <w:rPr>
          <w:rFonts w:ascii="仿宋_GB2312" w:eastAsia="仿宋_GB2312" w:hint="eastAsia"/>
          <w:sz w:val="32"/>
          <w:szCs w:val="32"/>
        </w:rPr>
        <w:t>86.2</w:t>
      </w:r>
      <w:r w:rsidRPr="003B27BA">
        <w:rPr>
          <w:rFonts w:ascii="仿宋_GB2312" w:eastAsia="仿宋_GB2312" w:hint="eastAsia"/>
          <w:sz w:val="32"/>
          <w:szCs w:val="32"/>
        </w:rPr>
        <w:t>%，同比增长</w:t>
      </w:r>
      <w:r w:rsidR="00433CD9">
        <w:rPr>
          <w:rFonts w:ascii="仿宋_GB2312" w:eastAsia="仿宋_GB2312" w:hint="eastAsia"/>
          <w:sz w:val="32"/>
          <w:szCs w:val="32"/>
        </w:rPr>
        <w:t>9.3</w:t>
      </w:r>
      <w:r w:rsidRPr="003B27BA">
        <w:rPr>
          <w:rFonts w:ascii="仿宋_GB2312" w:eastAsia="仿宋_GB2312" w:hint="eastAsia"/>
          <w:sz w:val="32"/>
          <w:szCs w:val="32"/>
        </w:rPr>
        <w:t>%。</w:t>
      </w:r>
    </w:p>
    <w:p w:rsidR="003B27BA" w:rsidRPr="003B27BA" w:rsidRDefault="003B27BA" w:rsidP="003B27BA">
      <w:pPr>
        <w:spacing w:line="600" w:lineRule="exact"/>
        <w:ind w:firstLineChars="200" w:firstLine="640"/>
        <w:rPr>
          <w:rFonts w:ascii="仿宋_GB2312" w:eastAsia="仿宋_GB2312" w:hint="eastAsia"/>
          <w:sz w:val="32"/>
          <w:szCs w:val="32"/>
        </w:rPr>
      </w:pPr>
      <w:r w:rsidRPr="003B27BA">
        <w:rPr>
          <w:rFonts w:ascii="仿宋_GB2312" w:eastAsia="仿宋_GB2312" w:hint="eastAsia"/>
          <w:sz w:val="32"/>
          <w:szCs w:val="32"/>
        </w:rPr>
        <w:t>3.截至2014年</w:t>
      </w:r>
      <w:r w:rsidR="00433CD9">
        <w:rPr>
          <w:rFonts w:ascii="仿宋_GB2312" w:eastAsia="仿宋_GB2312" w:hint="eastAsia"/>
          <w:sz w:val="32"/>
          <w:szCs w:val="32"/>
        </w:rPr>
        <w:t>11</w:t>
      </w:r>
      <w:r w:rsidRPr="003B27BA">
        <w:rPr>
          <w:rFonts w:ascii="仿宋_GB2312" w:eastAsia="仿宋_GB2312" w:hint="eastAsia"/>
          <w:sz w:val="32"/>
          <w:szCs w:val="32"/>
        </w:rPr>
        <w:t>月，全区地方公共财政支出累计完成</w:t>
      </w:r>
      <w:r w:rsidR="00433CD9">
        <w:rPr>
          <w:rFonts w:ascii="仿宋_GB2312" w:eastAsia="仿宋_GB2312" w:hint="eastAsia"/>
          <w:sz w:val="32"/>
          <w:szCs w:val="32"/>
        </w:rPr>
        <w:t>109364</w:t>
      </w:r>
      <w:r w:rsidRPr="003B27BA">
        <w:rPr>
          <w:rFonts w:ascii="仿宋_GB2312" w:eastAsia="仿宋_GB2312" w:hint="eastAsia"/>
          <w:sz w:val="32"/>
          <w:szCs w:val="32"/>
        </w:rPr>
        <w:t>万元，完成预算128129.6万元的</w:t>
      </w:r>
      <w:r w:rsidR="00433CD9">
        <w:rPr>
          <w:rFonts w:ascii="仿宋_GB2312" w:eastAsia="仿宋_GB2312" w:hint="eastAsia"/>
          <w:sz w:val="32"/>
          <w:szCs w:val="32"/>
        </w:rPr>
        <w:t>85.4</w:t>
      </w:r>
      <w:r w:rsidRPr="003B27BA">
        <w:rPr>
          <w:rFonts w:ascii="仿宋_GB2312" w:eastAsia="仿宋_GB2312" w:hint="eastAsia"/>
          <w:sz w:val="32"/>
          <w:szCs w:val="32"/>
        </w:rPr>
        <w:t>%,比序时进度慢6.</w:t>
      </w:r>
      <w:r w:rsidR="00433CD9">
        <w:rPr>
          <w:rFonts w:ascii="仿宋_GB2312" w:eastAsia="仿宋_GB2312" w:hint="eastAsia"/>
          <w:sz w:val="32"/>
          <w:szCs w:val="32"/>
        </w:rPr>
        <w:t>3</w:t>
      </w:r>
      <w:r w:rsidRPr="003B27BA">
        <w:rPr>
          <w:rFonts w:ascii="仿宋_GB2312" w:eastAsia="仿宋_GB2312" w:hint="eastAsia"/>
          <w:sz w:val="32"/>
          <w:szCs w:val="32"/>
        </w:rPr>
        <w:t>个百分点,比上年同期</w:t>
      </w:r>
      <w:r w:rsidR="007223EE">
        <w:rPr>
          <w:rFonts w:ascii="仿宋_GB2312" w:eastAsia="仿宋_GB2312" w:hint="eastAsia"/>
          <w:sz w:val="32"/>
          <w:szCs w:val="32"/>
        </w:rPr>
        <w:t>80514</w:t>
      </w:r>
      <w:r w:rsidRPr="003B27BA">
        <w:rPr>
          <w:rFonts w:ascii="仿宋_GB2312" w:eastAsia="仿宋_GB2312" w:hint="eastAsia"/>
          <w:sz w:val="32"/>
          <w:szCs w:val="32"/>
        </w:rPr>
        <w:t>万元增支</w:t>
      </w:r>
      <w:r w:rsidR="007223EE">
        <w:rPr>
          <w:rFonts w:ascii="仿宋_GB2312" w:eastAsia="仿宋_GB2312" w:hint="eastAsia"/>
          <w:sz w:val="32"/>
          <w:szCs w:val="32"/>
        </w:rPr>
        <w:t>28850</w:t>
      </w:r>
      <w:r w:rsidRPr="003B27BA">
        <w:rPr>
          <w:rFonts w:ascii="仿宋_GB2312" w:eastAsia="仿宋_GB2312" w:hint="eastAsia"/>
          <w:sz w:val="32"/>
          <w:szCs w:val="32"/>
        </w:rPr>
        <w:t>万元，同比增长</w:t>
      </w:r>
      <w:r w:rsidR="007223EE">
        <w:rPr>
          <w:rFonts w:ascii="仿宋_GB2312" w:eastAsia="仿宋_GB2312" w:hint="eastAsia"/>
          <w:sz w:val="32"/>
          <w:szCs w:val="32"/>
        </w:rPr>
        <w:t>35.8</w:t>
      </w:r>
      <w:r w:rsidRPr="003B27BA">
        <w:rPr>
          <w:rFonts w:ascii="仿宋_GB2312" w:eastAsia="仿宋_GB2312" w:hint="eastAsia"/>
          <w:sz w:val="32"/>
          <w:szCs w:val="32"/>
        </w:rPr>
        <w:t>%。</w:t>
      </w:r>
    </w:p>
    <w:p w:rsidR="003B27BA" w:rsidRPr="003B27BA" w:rsidRDefault="003B27BA" w:rsidP="003B27BA">
      <w:pPr>
        <w:spacing w:line="600" w:lineRule="exact"/>
        <w:ind w:firstLineChars="200" w:firstLine="640"/>
        <w:rPr>
          <w:rFonts w:ascii="仿宋_GB2312" w:eastAsia="仿宋_GB2312" w:hint="eastAsia"/>
          <w:sz w:val="32"/>
          <w:szCs w:val="32"/>
        </w:rPr>
      </w:pPr>
      <w:r w:rsidRPr="003B27BA">
        <w:rPr>
          <w:rFonts w:ascii="仿宋_GB2312" w:eastAsia="仿宋_GB2312" w:hint="eastAsia"/>
          <w:sz w:val="32"/>
          <w:szCs w:val="32"/>
        </w:rPr>
        <w:lastRenderedPageBreak/>
        <w:t>截至2014年</w:t>
      </w:r>
      <w:r w:rsidR="007223EE">
        <w:rPr>
          <w:rFonts w:ascii="仿宋_GB2312" w:eastAsia="仿宋_GB2312" w:hint="eastAsia"/>
          <w:sz w:val="32"/>
          <w:szCs w:val="32"/>
        </w:rPr>
        <w:t>11月</w:t>
      </w:r>
      <w:r w:rsidRPr="003B27BA">
        <w:rPr>
          <w:rFonts w:ascii="仿宋_GB2312" w:eastAsia="仿宋_GB2312" w:hint="eastAsia"/>
          <w:sz w:val="32"/>
          <w:szCs w:val="32"/>
        </w:rPr>
        <w:t>，我区税收收入呈高开低走的势态，完成全年财政收入压力较大，形势较为严峻,区级支出进度也较为缓慢。</w:t>
      </w:r>
    </w:p>
    <w:p w:rsidR="003B27BA" w:rsidRPr="003B27BA" w:rsidRDefault="003B27BA" w:rsidP="00F67A46">
      <w:pPr>
        <w:spacing w:line="600" w:lineRule="exact"/>
        <w:ind w:firstLineChars="200" w:firstLine="640"/>
        <w:rPr>
          <w:rFonts w:ascii="楷体_GB2312" w:eastAsia="楷体_GB2312" w:hint="eastAsia"/>
          <w:b/>
          <w:sz w:val="32"/>
          <w:szCs w:val="32"/>
        </w:rPr>
      </w:pPr>
      <w:r w:rsidRPr="003B27BA">
        <w:rPr>
          <w:rFonts w:ascii="楷体_GB2312" w:eastAsia="楷体_GB2312" w:hint="eastAsia"/>
          <w:b/>
          <w:sz w:val="32"/>
          <w:szCs w:val="32"/>
        </w:rPr>
        <w:t>（二）2014年重点工作</w:t>
      </w:r>
    </w:p>
    <w:p w:rsidR="003B27BA" w:rsidRPr="003B27BA" w:rsidRDefault="003B27BA" w:rsidP="00F67A46">
      <w:pPr>
        <w:spacing w:line="600" w:lineRule="exact"/>
        <w:ind w:firstLineChars="200" w:firstLine="640"/>
        <w:rPr>
          <w:rFonts w:ascii="仿宋_GB2312" w:eastAsia="仿宋_GB2312" w:hint="eastAsia"/>
          <w:sz w:val="32"/>
          <w:szCs w:val="32"/>
        </w:rPr>
      </w:pPr>
      <w:r w:rsidRPr="003B27BA">
        <w:rPr>
          <w:rFonts w:ascii="仿宋_GB2312" w:eastAsia="仿宋_GB2312" w:hint="eastAsia"/>
          <w:b/>
          <w:sz w:val="32"/>
          <w:szCs w:val="32"/>
        </w:rPr>
        <w:t>1.坚持财政保障，全面实施民生财政。</w:t>
      </w:r>
      <w:r w:rsidRPr="003B27BA">
        <w:rPr>
          <w:rFonts w:ascii="仿宋_GB2312" w:eastAsia="仿宋_GB2312" w:hint="eastAsia"/>
          <w:sz w:val="32"/>
          <w:szCs w:val="32"/>
        </w:rPr>
        <w:t>坚持以保障和改善民生为重点，积极调整和优化支出结构，突出财政政策实施重点，严格控制一般性开支。加大对民生领域和社会事业支持保障力度，新增财力投向社会公共事业，切实保障以改善民生、提升公共服务质量为重点的资金需求。截止至2014年</w:t>
      </w:r>
      <w:r w:rsidR="00647C7A">
        <w:rPr>
          <w:rFonts w:ascii="仿宋_GB2312" w:eastAsia="仿宋_GB2312" w:hint="eastAsia"/>
          <w:sz w:val="32"/>
          <w:szCs w:val="32"/>
        </w:rPr>
        <w:t>11</w:t>
      </w:r>
      <w:r w:rsidRPr="003B27BA">
        <w:rPr>
          <w:rFonts w:ascii="仿宋_GB2312" w:eastAsia="仿宋_GB2312" w:hint="eastAsia"/>
          <w:sz w:val="32"/>
          <w:szCs w:val="32"/>
        </w:rPr>
        <w:t>月，</w:t>
      </w:r>
      <w:r w:rsidR="00647C7A">
        <w:rPr>
          <w:rFonts w:ascii="仿宋_GB2312" w:eastAsia="仿宋_GB2312" w:hint="eastAsia"/>
          <w:sz w:val="32"/>
          <w:szCs w:val="32"/>
        </w:rPr>
        <w:t>81242</w:t>
      </w:r>
      <w:r w:rsidRPr="003B27BA">
        <w:rPr>
          <w:rFonts w:ascii="仿宋_GB2312" w:eastAsia="仿宋_GB2312" w:hint="eastAsia"/>
          <w:sz w:val="32"/>
          <w:szCs w:val="32"/>
        </w:rPr>
        <w:t>万元，占地方公共财政支出7</w:t>
      </w:r>
      <w:r w:rsidR="00647C7A">
        <w:rPr>
          <w:rFonts w:ascii="仿宋_GB2312" w:eastAsia="仿宋_GB2312" w:hint="eastAsia"/>
          <w:sz w:val="32"/>
          <w:szCs w:val="32"/>
        </w:rPr>
        <w:t>4</w:t>
      </w:r>
      <w:r w:rsidRPr="003B27BA">
        <w:rPr>
          <w:rFonts w:ascii="仿宋_GB2312" w:eastAsia="仿宋_GB2312" w:hint="eastAsia"/>
          <w:sz w:val="32"/>
          <w:szCs w:val="32"/>
        </w:rPr>
        <w:t>.3%,同比增长</w:t>
      </w:r>
      <w:r w:rsidR="00647C7A">
        <w:rPr>
          <w:rFonts w:ascii="仿宋_GB2312" w:eastAsia="仿宋_GB2312" w:hint="eastAsia"/>
          <w:sz w:val="32"/>
          <w:szCs w:val="32"/>
        </w:rPr>
        <w:t>4</w:t>
      </w:r>
      <w:r w:rsidRPr="003B27BA">
        <w:rPr>
          <w:rFonts w:ascii="仿宋_GB2312" w:eastAsia="仿宋_GB2312" w:hint="eastAsia"/>
          <w:sz w:val="32"/>
          <w:szCs w:val="32"/>
        </w:rPr>
        <w:t>0.3%。</w:t>
      </w:r>
    </w:p>
    <w:p w:rsidR="003B27BA" w:rsidRPr="003B27BA" w:rsidRDefault="003B27BA" w:rsidP="00F67A46">
      <w:pPr>
        <w:spacing w:line="600" w:lineRule="exact"/>
        <w:ind w:firstLineChars="200" w:firstLine="640"/>
        <w:rPr>
          <w:rFonts w:ascii="仿宋_GB2312" w:eastAsia="仿宋_GB2312" w:hint="eastAsia"/>
          <w:sz w:val="32"/>
          <w:szCs w:val="32"/>
        </w:rPr>
      </w:pPr>
      <w:r w:rsidRPr="003B27BA">
        <w:rPr>
          <w:rFonts w:ascii="仿宋_GB2312" w:eastAsia="仿宋_GB2312" w:hint="eastAsia"/>
          <w:b/>
          <w:sz w:val="32"/>
          <w:szCs w:val="32"/>
        </w:rPr>
        <w:t>提高社会保障水平。</w:t>
      </w:r>
      <w:r w:rsidRPr="003B27BA">
        <w:rPr>
          <w:rFonts w:ascii="仿宋_GB2312" w:eastAsia="仿宋_GB2312" w:hint="eastAsia"/>
          <w:sz w:val="32"/>
          <w:szCs w:val="32"/>
        </w:rPr>
        <w:t>截止至2014年</w:t>
      </w:r>
      <w:r w:rsidR="00647C7A">
        <w:rPr>
          <w:rFonts w:ascii="仿宋_GB2312" w:eastAsia="仿宋_GB2312" w:hint="eastAsia"/>
          <w:sz w:val="32"/>
          <w:szCs w:val="32"/>
        </w:rPr>
        <w:t>11</w:t>
      </w:r>
      <w:r w:rsidRPr="003B27BA">
        <w:rPr>
          <w:rFonts w:ascii="仿宋_GB2312" w:eastAsia="仿宋_GB2312" w:hint="eastAsia"/>
          <w:sz w:val="32"/>
          <w:szCs w:val="32"/>
        </w:rPr>
        <w:t>月，社会保障和就业支出1</w:t>
      </w:r>
      <w:r w:rsidR="00647C7A">
        <w:rPr>
          <w:rFonts w:ascii="仿宋_GB2312" w:eastAsia="仿宋_GB2312" w:hint="eastAsia"/>
          <w:sz w:val="32"/>
          <w:szCs w:val="32"/>
        </w:rPr>
        <w:t>2968</w:t>
      </w:r>
      <w:r w:rsidRPr="003B27BA">
        <w:rPr>
          <w:rFonts w:ascii="仿宋_GB2312" w:eastAsia="仿宋_GB2312" w:hint="eastAsia"/>
          <w:sz w:val="32"/>
          <w:szCs w:val="32"/>
        </w:rPr>
        <w:t>万元，占地方公共财政支出的11.</w:t>
      </w:r>
      <w:r w:rsidR="00647C7A">
        <w:rPr>
          <w:rFonts w:ascii="仿宋_GB2312" w:eastAsia="仿宋_GB2312" w:hint="eastAsia"/>
          <w:sz w:val="32"/>
          <w:szCs w:val="32"/>
        </w:rPr>
        <w:t>9</w:t>
      </w:r>
      <w:r w:rsidRPr="003B27BA">
        <w:rPr>
          <w:rFonts w:ascii="仿宋_GB2312" w:eastAsia="仿宋_GB2312" w:hint="eastAsia"/>
          <w:sz w:val="32"/>
          <w:szCs w:val="32"/>
        </w:rPr>
        <w:t>%，增支</w:t>
      </w:r>
      <w:r w:rsidR="00647C7A">
        <w:rPr>
          <w:rFonts w:ascii="仿宋_GB2312" w:eastAsia="仿宋_GB2312" w:hint="eastAsia"/>
          <w:sz w:val="32"/>
          <w:szCs w:val="32"/>
        </w:rPr>
        <w:t>6717</w:t>
      </w:r>
      <w:r w:rsidRPr="003B27BA">
        <w:rPr>
          <w:rFonts w:ascii="仿宋_GB2312" w:eastAsia="仿宋_GB2312" w:hint="eastAsia"/>
          <w:sz w:val="32"/>
          <w:szCs w:val="32"/>
        </w:rPr>
        <w:t>万元，增长1</w:t>
      </w:r>
      <w:r w:rsidR="00647C7A">
        <w:rPr>
          <w:rFonts w:ascii="仿宋_GB2312" w:eastAsia="仿宋_GB2312" w:hint="eastAsia"/>
          <w:sz w:val="32"/>
          <w:szCs w:val="32"/>
        </w:rPr>
        <w:t>07</w:t>
      </w:r>
      <w:r w:rsidRPr="003B27BA">
        <w:rPr>
          <w:rFonts w:ascii="仿宋_GB2312" w:eastAsia="仿宋_GB2312" w:hint="eastAsia"/>
          <w:sz w:val="32"/>
          <w:szCs w:val="32"/>
        </w:rPr>
        <w:t>.</w:t>
      </w:r>
      <w:r w:rsidR="00647C7A">
        <w:rPr>
          <w:rFonts w:ascii="仿宋_GB2312" w:eastAsia="仿宋_GB2312" w:hint="eastAsia"/>
          <w:sz w:val="32"/>
          <w:szCs w:val="32"/>
        </w:rPr>
        <w:t>5</w:t>
      </w:r>
      <w:r w:rsidRPr="003B27BA">
        <w:rPr>
          <w:rFonts w:ascii="仿宋_GB2312" w:eastAsia="仿宋_GB2312" w:hint="eastAsia"/>
          <w:sz w:val="32"/>
          <w:szCs w:val="32"/>
        </w:rPr>
        <w:t>%。主要有:一是归口养老保险科目支出增加2066万元(2013年按各预算单位的相应科目安排，今年全部统一归入社会保障和就业科目);二是提高城乡最低生活保障标准(城市标准由每人每月390元提高到450元、农村标准由每人每月300元提高到360元)增加826.1万元;三是革命伤残军人、优抚对象、低保户、敬老院等五保物价补贴增加171.9万元;四是提高社区居委会专职成员工资275.4万元;五是今年增加网格员工资等费用1308万元。</w:t>
      </w:r>
    </w:p>
    <w:p w:rsidR="003B27BA" w:rsidRPr="003B27BA" w:rsidRDefault="003B27BA" w:rsidP="00F67A46">
      <w:pPr>
        <w:spacing w:line="600" w:lineRule="exact"/>
        <w:ind w:firstLineChars="200" w:firstLine="640"/>
        <w:rPr>
          <w:rFonts w:ascii="仿宋_GB2312" w:eastAsia="仿宋_GB2312" w:hint="eastAsia"/>
          <w:sz w:val="32"/>
          <w:szCs w:val="32"/>
        </w:rPr>
      </w:pPr>
      <w:r w:rsidRPr="003B27BA">
        <w:rPr>
          <w:rFonts w:ascii="仿宋_GB2312" w:eastAsia="仿宋_GB2312" w:hint="eastAsia"/>
          <w:b/>
          <w:sz w:val="32"/>
          <w:szCs w:val="32"/>
        </w:rPr>
        <w:t>优先保障教育事业均衡发展。</w:t>
      </w:r>
      <w:r w:rsidRPr="003B27BA">
        <w:rPr>
          <w:rFonts w:ascii="仿宋_GB2312" w:eastAsia="仿宋_GB2312" w:hint="eastAsia"/>
          <w:sz w:val="32"/>
          <w:szCs w:val="32"/>
        </w:rPr>
        <w:t>截止至2014年</w:t>
      </w:r>
      <w:r w:rsidR="00443844">
        <w:rPr>
          <w:rFonts w:ascii="仿宋_GB2312" w:eastAsia="仿宋_GB2312" w:hint="eastAsia"/>
          <w:sz w:val="32"/>
          <w:szCs w:val="32"/>
        </w:rPr>
        <w:t>11</w:t>
      </w:r>
      <w:r w:rsidRPr="003B27BA">
        <w:rPr>
          <w:rFonts w:ascii="仿宋_GB2312" w:eastAsia="仿宋_GB2312" w:hint="eastAsia"/>
          <w:sz w:val="32"/>
          <w:szCs w:val="32"/>
        </w:rPr>
        <w:t>月，</w:t>
      </w:r>
      <w:r w:rsidRPr="003B27BA">
        <w:rPr>
          <w:rFonts w:ascii="仿宋_GB2312" w:eastAsia="仿宋_GB2312" w:hint="eastAsia"/>
          <w:sz w:val="32"/>
          <w:szCs w:val="32"/>
        </w:rPr>
        <w:lastRenderedPageBreak/>
        <w:t>教育支出</w:t>
      </w:r>
      <w:r w:rsidR="00443844">
        <w:rPr>
          <w:rFonts w:ascii="仿宋_GB2312" w:eastAsia="仿宋_GB2312" w:hint="eastAsia"/>
          <w:sz w:val="32"/>
          <w:szCs w:val="32"/>
        </w:rPr>
        <w:t>23423</w:t>
      </w:r>
      <w:r w:rsidRPr="003B27BA">
        <w:rPr>
          <w:rFonts w:ascii="仿宋_GB2312" w:eastAsia="仿宋_GB2312" w:hint="eastAsia"/>
          <w:sz w:val="32"/>
          <w:szCs w:val="32"/>
        </w:rPr>
        <w:t>万元，占地方公共财政支出的21.</w:t>
      </w:r>
      <w:r w:rsidR="00443844">
        <w:rPr>
          <w:rFonts w:ascii="仿宋_GB2312" w:eastAsia="仿宋_GB2312" w:hint="eastAsia"/>
          <w:sz w:val="32"/>
          <w:szCs w:val="32"/>
        </w:rPr>
        <w:t>4</w:t>
      </w:r>
      <w:r w:rsidRPr="003B27BA">
        <w:rPr>
          <w:rFonts w:ascii="仿宋_GB2312" w:eastAsia="仿宋_GB2312" w:hint="eastAsia"/>
          <w:sz w:val="32"/>
          <w:szCs w:val="32"/>
        </w:rPr>
        <w:t>%。主要有:一是投入中小学校义务教育办公经费754万元;二是加强学校安全保卫工作经费260万元;三是提前下达教育费附加1114万元；三是政策性绩效增加1080万元（已补发8个月）。</w:t>
      </w:r>
    </w:p>
    <w:p w:rsidR="003B27BA" w:rsidRPr="003B27BA" w:rsidRDefault="003B27BA" w:rsidP="00F67A46">
      <w:pPr>
        <w:spacing w:line="600" w:lineRule="exact"/>
        <w:ind w:firstLineChars="200" w:firstLine="640"/>
        <w:rPr>
          <w:rFonts w:ascii="仿宋_GB2312" w:eastAsia="仿宋_GB2312" w:hint="eastAsia"/>
          <w:sz w:val="32"/>
          <w:szCs w:val="32"/>
        </w:rPr>
      </w:pPr>
      <w:r w:rsidRPr="003B27BA">
        <w:rPr>
          <w:rFonts w:ascii="仿宋_GB2312" w:eastAsia="仿宋_GB2312" w:hint="eastAsia"/>
          <w:b/>
          <w:sz w:val="32"/>
          <w:szCs w:val="32"/>
        </w:rPr>
        <w:t>加大惠农支农力度。</w:t>
      </w:r>
      <w:r w:rsidRPr="003B27BA">
        <w:rPr>
          <w:rFonts w:ascii="仿宋_GB2312" w:eastAsia="仿宋_GB2312" w:hint="eastAsia"/>
          <w:sz w:val="32"/>
          <w:szCs w:val="32"/>
        </w:rPr>
        <w:t>截止至2014年</w:t>
      </w:r>
      <w:r w:rsidR="00443844">
        <w:rPr>
          <w:rFonts w:ascii="仿宋_GB2312" w:eastAsia="仿宋_GB2312" w:hint="eastAsia"/>
          <w:sz w:val="32"/>
          <w:szCs w:val="32"/>
        </w:rPr>
        <w:t>11</w:t>
      </w:r>
      <w:r w:rsidRPr="003B27BA">
        <w:rPr>
          <w:rFonts w:ascii="仿宋_GB2312" w:eastAsia="仿宋_GB2312" w:hint="eastAsia"/>
          <w:sz w:val="32"/>
          <w:szCs w:val="32"/>
        </w:rPr>
        <w:t>月，农林水事务支出</w:t>
      </w:r>
      <w:r w:rsidR="00443844">
        <w:rPr>
          <w:rFonts w:ascii="仿宋_GB2312" w:eastAsia="仿宋_GB2312" w:hint="eastAsia"/>
          <w:sz w:val="32"/>
          <w:szCs w:val="32"/>
        </w:rPr>
        <w:t>10986</w:t>
      </w:r>
      <w:r w:rsidRPr="003B27BA">
        <w:rPr>
          <w:rFonts w:ascii="仿宋_GB2312" w:eastAsia="仿宋_GB2312" w:hint="eastAsia"/>
          <w:sz w:val="32"/>
          <w:szCs w:val="32"/>
        </w:rPr>
        <w:t>万元，占地方公共财政支出10.</w:t>
      </w:r>
      <w:r w:rsidR="00443844">
        <w:rPr>
          <w:rFonts w:ascii="仿宋_GB2312" w:eastAsia="仿宋_GB2312" w:hint="eastAsia"/>
          <w:sz w:val="32"/>
          <w:szCs w:val="32"/>
        </w:rPr>
        <w:t>1</w:t>
      </w:r>
      <w:r w:rsidRPr="003B27BA">
        <w:rPr>
          <w:rFonts w:ascii="仿宋_GB2312" w:eastAsia="仿宋_GB2312" w:hint="eastAsia"/>
          <w:sz w:val="32"/>
          <w:szCs w:val="32"/>
        </w:rPr>
        <w:t>%，增支4</w:t>
      </w:r>
      <w:r w:rsidR="00443844">
        <w:rPr>
          <w:rFonts w:ascii="仿宋_GB2312" w:eastAsia="仿宋_GB2312" w:hint="eastAsia"/>
          <w:sz w:val="32"/>
          <w:szCs w:val="32"/>
        </w:rPr>
        <w:t>862</w:t>
      </w:r>
      <w:r w:rsidRPr="003B27BA">
        <w:rPr>
          <w:rFonts w:ascii="仿宋_GB2312" w:eastAsia="仿宋_GB2312" w:hint="eastAsia"/>
          <w:sz w:val="32"/>
          <w:szCs w:val="32"/>
        </w:rPr>
        <w:t>万元，增长</w:t>
      </w:r>
      <w:r w:rsidR="00443844">
        <w:rPr>
          <w:rFonts w:ascii="仿宋_GB2312" w:eastAsia="仿宋_GB2312" w:hint="eastAsia"/>
          <w:sz w:val="32"/>
          <w:szCs w:val="32"/>
        </w:rPr>
        <w:t>7</w:t>
      </w:r>
      <w:r w:rsidRPr="003B27BA">
        <w:rPr>
          <w:rFonts w:ascii="仿宋_GB2312" w:eastAsia="仿宋_GB2312" w:hint="eastAsia"/>
          <w:sz w:val="32"/>
          <w:szCs w:val="32"/>
        </w:rPr>
        <w:t>9.</w:t>
      </w:r>
      <w:r w:rsidR="00443844">
        <w:rPr>
          <w:rFonts w:ascii="仿宋_GB2312" w:eastAsia="仿宋_GB2312" w:hint="eastAsia"/>
          <w:sz w:val="32"/>
          <w:szCs w:val="32"/>
        </w:rPr>
        <w:t>4</w:t>
      </w:r>
      <w:r w:rsidRPr="003B27BA">
        <w:rPr>
          <w:rFonts w:ascii="仿宋_GB2312" w:eastAsia="仿宋_GB2312" w:hint="eastAsia"/>
          <w:sz w:val="32"/>
          <w:szCs w:val="32"/>
        </w:rPr>
        <w:t>%。主要是今年增加退塘还林资金4224万元。</w:t>
      </w:r>
    </w:p>
    <w:p w:rsidR="003B27BA" w:rsidRPr="003B27BA" w:rsidRDefault="003B27BA" w:rsidP="00F67A46">
      <w:pPr>
        <w:spacing w:line="600" w:lineRule="exact"/>
        <w:ind w:firstLineChars="200" w:firstLine="640"/>
        <w:rPr>
          <w:rFonts w:ascii="仿宋_GB2312" w:eastAsia="仿宋_GB2312" w:hint="eastAsia"/>
          <w:sz w:val="32"/>
          <w:szCs w:val="32"/>
        </w:rPr>
      </w:pPr>
      <w:r w:rsidRPr="003B27BA">
        <w:rPr>
          <w:rFonts w:ascii="仿宋_GB2312" w:eastAsia="仿宋_GB2312" w:hint="eastAsia"/>
          <w:b/>
          <w:sz w:val="32"/>
          <w:szCs w:val="32"/>
        </w:rPr>
        <w:t>加大市政建设和环境卫生事业投入。</w:t>
      </w:r>
      <w:r w:rsidRPr="003B27BA">
        <w:rPr>
          <w:rFonts w:ascii="仿宋_GB2312" w:eastAsia="仿宋_GB2312" w:hint="eastAsia"/>
          <w:sz w:val="32"/>
          <w:szCs w:val="32"/>
        </w:rPr>
        <w:t>截止至2014年</w:t>
      </w:r>
      <w:r w:rsidR="00443844">
        <w:rPr>
          <w:rFonts w:ascii="仿宋_GB2312" w:eastAsia="仿宋_GB2312" w:hint="eastAsia"/>
          <w:sz w:val="32"/>
          <w:szCs w:val="32"/>
        </w:rPr>
        <w:t>11</w:t>
      </w:r>
      <w:r w:rsidRPr="003B27BA">
        <w:rPr>
          <w:rFonts w:ascii="仿宋_GB2312" w:eastAsia="仿宋_GB2312" w:hint="eastAsia"/>
          <w:sz w:val="32"/>
          <w:szCs w:val="32"/>
        </w:rPr>
        <w:t>月，城乡社区事务支出1</w:t>
      </w:r>
      <w:r w:rsidR="00443844">
        <w:rPr>
          <w:rFonts w:ascii="仿宋_GB2312" w:eastAsia="仿宋_GB2312" w:hint="eastAsia"/>
          <w:sz w:val="32"/>
          <w:szCs w:val="32"/>
        </w:rPr>
        <w:t>8281</w:t>
      </w:r>
      <w:r w:rsidRPr="003B27BA">
        <w:rPr>
          <w:rFonts w:ascii="仿宋_GB2312" w:eastAsia="仿宋_GB2312" w:hint="eastAsia"/>
          <w:sz w:val="32"/>
          <w:szCs w:val="32"/>
        </w:rPr>
        <w:t>万元，占地方公共财政支出的16.</w:t>
      </w:r>
      <w:r w:rsidR="00443844">
        <w:rPr>
          <w:rFonts w:ascii="仿宋_GB2312" w:eastAsia="仿宋_GB2312" w:hint="eastAsia"/>
          <w:sz w:val="32"/>
          <w:szCs w:val="32"/>
        </w:rPr>
        <w:t>7</w:t>
      </w:r>
      <w:r w:rsidRPr="003B27BA">
        <w:rPr>
          <w:rFonts w:ascii="仿宋_GB2312" w:eastAsia="仿宋_GB2312" w:hint="eastAsia"/>
          <w:sz w:val="32"/>
          <w:szCs w:val="32"/>
        </w:rPr>
        <w:t>%。主要有:一是提高环卫工人的工资待遇（每人每月提高450元）增加405万元；二是提高环卫工人的保险基数（从2013年7月开始基数从1836元提高到2022元）增加57万元;三是安排购置环卫垃圾清运车207万元;四是城市建设和管护资金554万元;五是农村土地承包经营权登记试点工作经费286万元;六是贫困村庄帮扶资金110万元；七是下达流水坡片区棚改项目经费2500万元。</w:t>
      </w:r>
    </w:p>
    <w:p w:rsidR="003B27BA" w:rsidRPr="003B27BA" w:rsidRDefault="003B27BA" w:rsidP="00F67A46">
      <w:pPr>
        <w:spacing w:line="600" w:lineRule="exact"/>
        <w:ind w:firstLineChars="200" w:firstLine="640"/>
        <w:rPr>
          <w:rFonts w:ascii="仿宋_GB2312" w:eastAsia="仿宋_GB2312" w:hint="eastAsia"/>
          <w:sz w:val="32"/>
          <w:szCs w:val="32"/>
        </w:rPr>
      </w:pPr>
      <w:r w:rsidRPr="003B27BA">
        <w:rPr>
          <w:rFonts w:ascii="仿宋_GB2312" w:eastAsia="仿宋_GB2312" w:hint="eastAsia"/>
          <w:b/>
          <w:sz w:val="32"/>
          <w:szCs w:val="32"/>
        </w:rPr>
        <w:t>加大城乡医疗卫生投入。</w:t>
      </w:r>
      <w:r w:rsidRPr="003B27BA">
        <w:rPr>
          <w:rFonts w:ascii="仿宋_GB2312" w:eastAsia="仿宋_GB2312" w:hint="eastAsia"/>
          <w:sz w:val="32"/>
          <w:szCs w:val="32"/>
        </w:rPr>
        <w:t>截止至2014年</w:t>
      </w:r>
      <w:r w:rsidR="00443844">
        <w:rPr>
          <w:rFonts w:ascii="仿宋_GB2312" w:eastAsia="仿宋_GB2312" w:hint="eastAsia"/>
          <w:sz w:val="32"/>
          <w:szCs w:val="32"/>
        </w:rPr>
        <w:t>11</w:t>
      </w:r>
      <w:r w:rsidRPr="003B27BA">
        <w:rPr>
          <w:rFonts w:ascii="仿宋_GB2312" w:eastAsia="仿宋_GB2312" w:hint="eastAsia"/>
          <w:sz w:val="32"/>
          <w:szCs w:val="32"/>
        </w:rPr>
        <w:t>月，医疗卫生事业支出1</w:t>
      </w:r>
      <w:r w:rsidR="00443844">
        <w:rPr>
          <w:rFonts w:ascii="仿宋_GB2312" w:eastAsia="仿宋_GB2312" w:hint="eastAsia"/>
          <w:sz w:val="32"/>
          <w:szCs w:val="32"/>
        </w:rPr>
        <w:t>5584</w:t>
      </w:r>
      <w:r w:rsidRPr="003B27BA">
        <w:rPr>
          <w:rFonts w:ascii="仿宋_GB2312" w:eastAsia="仿宋_GB2312" w:hint="eastAsia"/>
          <w:sz w:val="32"/>
          <w:szCs w:val="32"/>
        </w:rPr>
        <w:t>万元，占地方公共财政支出的1</w:t>
      </w:r>
      <w:r w:rsidR="00443844">
        <w:rPr>
          <w:rFonts w:ascii="仿宋_GB2312" w:eastAsia="仿宋_GB2312" w:hint="eastAsia"/>
          <w:sz w:val="32"/>
          <w:szCs w:val="32"/>
        </w:rPr>
        <w:t>4</w:t>
      </w:r>
      <w:r w:rsidRPr="003B27BA">
        <w:rPr>
          <w:rFonts w:ascii="仿宋_GB2312" w:eastAsia="仿宋_GB2312" w:hint="eastAsia"/>
          <w:sz w:val="32"/>
          <w:szCs w:val="32"/>
        </w:rPr>
        <w:t>.</w:t>
      </w:r>
      <w:r w:rsidR="00443844">
        <w:rPr>
          <w:rFonts w:ascii="仿宋_GB2312" w:eastAsia="仿宋_GB2312" w:hint="eastAsia"/>
          <w:sz w:val="32"/>
          <w:szCs w:val="32"/>
        </w:rPr>
        <w:t>3</w:t>
      </w:r>
      <w:r w:rsidRPr="003B27BA">
        <w:rPr>
          <w:rFonts w:ascii="仿宋_GB2312" w:eastAsia="仿宋_GB2312" w:hint="eastAsia"/>
          <w:sz w:val="32"/>
          <w:szCs w:val="32"/>
        </w:rPr>
        <w:t>%。主要是:一是基本公共卫生服务项目资金742万元;二是新型农村合作医疗资金3225万元。</w:t>
      </w:r>
    </w:p>
    <w:p w:rsidR="003B27BA" w:rsidRPr="003B27BA" w:rsidRDefault="003B27BA" w:rsidP="00F67A46">
      <w:pPr>
        <w:spacing w:line="600" w:lineRule="exact"/>
        <w:ind w:firstLineChars="200" w:firstLine="640"/>
        <w:rPr>
          <w:rFonts w:ascii="仿宋_GB2312" w:eastAsia="仿宋_GB2312" w:hint="eastAsia"/>
          <w:sz w:val="32"/>
          <w:szCs w:val="32"/>
        </w:rPr>
      </w:pPr>
      <w:r w:rsidRPr="003B27BA">
        <w:rPr>
          <w:rFonts w:ascii="仿宋_GB2312" w:eastAsia="仿宋_GB2312" w:hint="eastAsia"/>
          <w:b/>
          <w:sz w:val="32"/>
          <w:szCs w:val="32"/>
        </w:rPr>
        <w:t>强化强农惠农政策落实。</w:t>
      </w:r>
      <w:r w:rsidRPr="003B27BA">
        <w:rPr>
          <w:rFonts w:ascii="仿宋_GB2312" w:eastAsia="仿宋_GB2312" w:hint="eastAsia"/>
          <w:sz w:val="32"/>
          <w:szCs w:val="32"/>
        </w:rPr>
        <w:t>一是落实财政涉农惠农“一卡</w:t>
      </w:r>
      <w:r w:rsidRPr="003B27BA">
        <w:rPr>
          <w:rFonts w:ascii="仿宋_GB2312" w:eastAsia="仿宋_GB2312" w:hint="eastAsia"/>
          <w:sz w:val="32"/>
          <w:szCs w:val="32"/>
        </w:rPr>
        <w:lastRenderedPageBreak/>
        <w:t>通”补贴政策。截止至2014年</w:t>
      </w:r>
      <w:r w:rsidR="00443844">
        <w:rPr>
          <w:rFonts w:ascii="仿宋_GB2312" w:eastAsia="仿宋_GB2312" w:hint="eastAsia"/>
          <w:sz w:val="32"/>
          <w:szCs w:val="32"/>
        </w:rPr>
        <w:t>11</w:t>
      </w:r>
      <w:r w:rsidRPr="003B27BA">
        <w:rPr>
          <w:rFonts w:ascii="仿宋_GB2312" w:eastAsia="仿宋_GB2312" w:hint="eastAsia"/>
          <w:sz w:val="32"/>
          <w:szCs w:val="32"/>
        </w:rPr>
        <w:t>月，积极落实村级公益事业“一事一议”财政奖补政策，投入资金915万元，对全区48个村进行基础设施建设，改善了农村生产生活条件。二是继续深化农村综合改革，大幅增加涉农补贴，扩大农资综合直补、良种补贴等规模，截止至201</w:t>
      </w:r>
      <w:r w:rsidR="00E611FC">
        <w:rPr>
          <w:rFonts w:ascii="仿宋_GB2312" w:eastAsia="仿宋_GB2312" w:hint="eastAsia"/>
          <w:sz w:val="32"/>
          <w:szCs w:val="32"/>
        </w:rPr>
        <w:t>4</w:t>
      </w:r>
      <w:r w:rsidRPr="003B27BA">
        <w:rPr>
          <w:rFonts w:ascii="仿宋_GB2312" w:eastAsia="仿宋_GB2312" w:hint="eastAsia"/>
          <w:sz w:val="32"/>
          <w:szCs w:val="32"/>
        </w:rPr>
        <w:t>年</w:t>
      </w:r>
      <w:r w:rsidR="00443844">
        <w:rPr>
          <w:rFonts w:ascii="仿宋_GB2312" w:eastAsia="仿宋_GB2312" w:hint="eastAsia"/>
          <w:sz w:val="32"/>
          <w:szCs w:val="32"/>
        </w:rPr>
        <w:t>11</w:t>
      </w:r>
      <w:r w:rsidRPr="003B27BA">
        <w:rPr>
          <w:rFonts w:ascii="仿宋_GB2312" w:eastAsia="仿宋_GB2312" w:hint="eastAsia"/>
          <w:sz w:val="32"/>
          <w:szCs w:val="32"/>
        </w:rPr>
        <w:t>月，全区通过“一卡通”发放财政补贴农民资金</w:t>
      </w:r>
      <w:r w:rsidR="00443844">
        <w:rPr>
          <w:rFonts w:ascii="仿宋_GB2312" w:eastAsia="仿宋_GB2312" w:hint="eastAsia"/>
          <w:sz w:val="32"/>
          <w:szCs w:val="32"/>
        </w:rPr>
        <w:t>13840</w:t>
      </w:r>
      <w:r w:rsidRPr="003B27BA">
        <w:rPr>
          <w:rFonts w:ascii="仿宋_GB2312" w:eastAsia="仿宋_GB2312" w:hint="eastAsia"/>
          <w:sz w:val="32"/>
          <w:szCs w:val="32"/>
        </w:rPr>
        <w:t>万元，发放补贴对象</w:t>
      </w:r>
      <w:r w:rsidR="00443844">
        <w:rPr>
          <w:rFonts w:ascii="仿宋_GB2312" w:eastAsia="仿宋_GB2312" w:hint="eastAsia"/>
          <w:sz w:val="32"/>
          <w:szCs w:val="32"/>
        </w:rPr>
        <w:t>23</w:t>
      </w:r>
      <w:r w:rsidRPr="003B27BA">
        <w:rPr>
          <w:rFonts w:ascii="仿宋_GB2312" w:eastAsia="仿宋_GB2312" w:hint="eastAsia"/>
          <w:sz w:val="32"/>
          <w:szCs w:val="32"/>
        </w:rPr>
        <w:t>万人次，确保了各项强农惠农政策落实到位。</w:t>
      </w:r>
    </w:p>
    <w:p w:rsidR="003B27BA" w:rsidRPr="003B27BA" w:rsidRDefault="003B27BA" w:rsidP="00F67A46">
      <w:pPr>
        <w:spacing w:line="600" w:lineRule="exact"/>
        <w:ind w:firstLineChars="200" w:firstLine="640"/>
        <w:rPr>
          <w:rFonts w:ascii="仿宋_GB2312" w:eastAsia="仿宋_GB2312" w:hint="eastAsia"/>
          <w:sz w:val="32"/>
          <w:szCs w:val="32"/>
        </w:rPr>
      </w:pPr>
      <w:r w:rsidRPr="003B27BA">
        <w:rPr>
          <w:rFonts w:ascii="仿宋_GB2312" w:eastAsia="仿宋_GB2312" w:hint="eastAsia"/>
          <w:b/>
          <w:sz w:val="32"/>
          <w:szCs w:val="32"/>
        </w:rPr>
        <w:t>2.坚持改革创新，推进科学精细管理。</w:t>
      </w:r>
      <w:r w:rsidRPr="003B27BA">
        <w:rPr>
          <w:rFonts w:ascii="仿宋_GB2312" w:eastAsia="仿宋_GB2312" w:hint="eastAsia"/>
          <w:sz w:val="32"/>
          <w:szCs w:val="32"/>
        </w:rPr>
        <w:t>积极推进财政体制改革，以改革促发展，向改革要绩效。</w:t>
      </w:r>
    </w:p>
    <w:p w:rsidR="003B27BA" w:rsidRPr="003B27BA" w:rsidRDefault="003B27BA" w:rsidP="00F67A46">
      <w:pPr>
        <w:spacing w:line="600" w:lineRule="exact"/>
        <w:ind w:firstLineChars="200" w:firstLine="640"/>
        <w:rPr>
          <w:rFonts w:ascii="仿宋_GB2312" w:eastAsia="仿宋_GB2312" w:hint="eastAsia"/>
          <w:sz w:val="32"/>
          <w:szCs w:val="32"/>
        </w:rPr>
      </w:pPr>
      <w:r w:rsidRPr="003B27BA">
        <w:rPr>
          <w:rFonts w:ascii="仿宋_GB2312" w:eastAsia="仿宋_GB2312" w:hint="eastAsia"/>
          <w:b/>
          <w:sz w:val="32"/>
          <w:szCs w:val="32"/>
        </w:rPr>
        <w:t>推进预算管理改革。</w:t>
      </w:r>
      <w:r w:rsidRPr="003B27BA">
        <w:rPr>
          <w:rFonts w:ascii="仿宋_GB2312" w:eastAsia="仿宋_GB2312" w:hint="eastAsia"/>
          <w:sz w:val="32"/>
          <w:szCs w:val="32"/>
        </w:rPr>
        <w:t>一是推进“项目库”预算改革，逐步建立跨年的预算调节机制，规范各部门的项目支出；二是编制部门项目补充预算。对执行中预计无法实施的项目，使用时建议部门从其备选项目中进行补充。三是细化预算编制，强化预算执行管理，有效限制执行中追加，全面增强预算的约束力。四是推进预决算公开，大力压缩行政成本。</w:t>
      </w:r>
    </w:p>
    <w:p w:rsidR="003B27BA" w:rsidRPr="003B27BA" w:rsidRDefault="003B27BA" w:rsidP="00F67A46">
      <w:pPr>
        <w:spacing w:line="600" w:lineRule="exact"/>
        <w:ind w:firstLineChars="200" w:firstLine="640"/>
        <w:rPr>
          <w:rFonts w:ascii="仿宋_GB2312" w:eastAsia="仿宋_GB2312" w:hint="eastAsia"/>
          <w:sz w:val="32"/>
          <w:szCs w:val="32"/>
        </w:rPr>
      </w:pPr>
      <w:r w:rsidRPr="003B27BA">
        <w:rPr>
          <w:rFonts w:ascii="仿宋_GB2312" w:eastAsia="仿宋_GB2312" w:hint="eastAsia"/>
          <w:b/>
          <w:sz w:val="32"/>
          <w:szCs w:val="32"/>
        </w:rPr>
        <w:t>清理盘活存量资金。</w:t>
      </w:r>
      <w:r w:rsidRPr="003B27BA">
        <w:rPr>
          <w:rFonts w:ascii="仿宋_GB2312" w:eastAsia="仿宋_GB2312" w:hint="eastAsia"/>
          <w:sz w:val="32"/>
          <w:szCs w:val="32"/>
        </w:rPr>
        <w:t>一是制定了《海口市美兰区关于加盘活财政存量资金的方案》，布置对全区预算部门（单位）实体账户结余、国库账户结余结转情况、专项账户情况，进行摸底调查及清理。二是确定清理沉淀资金方案的具体操作细责。针对各部门，财政存量资金，对项目资金指标，逐年逐项细化分解，逐条清理，对已完成的项目一律回收，需要保留的项目明确项目开始日期及完成时间（即资金支付时间），对申请保留的存量资金，区财政将结合部门的申报予</w:t>
      </w:r>
      <w:r w:rsidRPr="003B27BA">
        <w:rPr>
          <w:rFonts w:ascii="仿宋_GB2312" w:eastAsia="仿宋_GB2312" w:hint="eastAsia"/>
          <w:sz w:val="32"/>
          <w:szCs w:val="32"/>
        </w:rPr>
        <w:lastRenderedPageBreak/>
        <w:t>以安排，同时报区效能办列入年度部门效能考核。建立结余结转指标清理机制。加大结余结转指标清理力度，盘活财政资金。截止2014年</w:t>
      </w:r>
      <w:r w:rsidR="00443844">
        <w:rPr>
          <w:rFonts w:ascii="仿宋_GB2312" w:eastAsia="仿宋_GB2312" w:hint="eastAsia"/>
          <w:sz w:val="32"/>
          <w:szCs w:val="32"/>
        </w:rPr>
        <w:t>11</w:t>
      </w:r>
      <w:r w:rsidRPr="003B27BA">
        <w:rPr>
          <w:rFonts w:ascii="仿宋_GB2312" w:eastAsia="仿宋_GB2312" w:hint="eastAsia"/>
          <w:sz w:val="32"/>
          <w:szCs w:val="32"/>
        </w:rPr>
        <w:t>月，预计可回收统筹资金10358.3万元。</w:t>
      </w:r>
    </w:p>
    <w:p w:rsidR="003B27BA" w:rsidRPr="003B27BA" w:rsidRDefault="003B27BA" w:rsidP="00F67A46">
      <w:pPr>
        <w:spacing w:line="600" w:lineRule="exact"/>
        <w:ind w:firstLineChars="200" w:firstLine="640"/>
        <w:rPr>
          <w:rFonts w:ascii="仿宋_GB2312" w:eastAsia="仿宋_GB2312" w:hint="eastAsia"/>
          <w:sz w:val="32"/>
          <w:szCs w:val="32"/>
        </w:rPr>
      </w:pPr>
      <w:r>
        <w:rPr>
          <w:rFonts w:ascii="仿宋_GB2312" w:eastAsia="仿宋_GB2312" w:hint="eastAsia"/>
          <w:b/>
          <w:sz w:val="32"/>
          <w:szCs w:val="32"/>
        </w:rPr>
        <w:t>有效</w:t>
      </w:r>
      <w:r w:rsidRPr="003B27BA">
        <w:rPr>
          <w:rFonts w:ascii="仿宋_GB2312" w:eastAsia="仿宋_GB2312" w:hint="eastAsia"/>
          <w:b/>
          <w:sz w:val="32"/>
          <w:szCs w:val="32"/>
        </w:rPr>
        <w:t>推进政府采购改革。</w:t>
      </w:r>
      <w:r w:rsidRPr="003B27BA">
        <w:rPr>
          <w:rFonts w:ascii="仿宋_GB2312" w:eastAsia="仿宋_GB2312" w:hint="eastAsia"/>
          <w:sz w:val="32"/>
          <w:szCs w:val="32"/>
        </w:rPr>
        <w:t>推行“和谐采购”和“阳光采购”，坚持采管分离，严格执行采购审批流程，使我区的政府采购工作各项规章制度逐步走向完善和规范，有效节约政府采购资金。截止至201</w:t>
      </w:r>
      <w:r w:rsidR="00443844">
        <w:rPr>
          <w:rFonts w:ascii="仿宋_GB2312" w:eastAsia="仿宋_GB2312" w:hint="eastAsia"/>
          <w:sz w:val="32"/>
          <w:szCs w:val="32"/>
        </w:rPr>
        <w:t>4</w:t>
      </w:r>
      <w:r w:rsidRPr="003B27BA">
        <w:rPr>
          <w:rFonts w:ascii="仿宋_GB2312" w:eastAsia="仿宋_GB2312" w:hint="eastAsia"/>
          <w:sz w:val="32"/>
          <w:szCs w:val="32"/>
        </w:rPr>
        <w:t>年</w:t>
      </w:r>
      <w:r w:rsidR="00443844">
        <w:rPr>
          <w:rFonts w:ascii="仿宋_GB2312" w:eastAsia="仿宋_GB2312" w:hint="eastAsia"/>
          <w:sz w:val="32"/>
          <w:szCs w:val="32"/>
        </w:rPr>
        <w:t>11</w:t>
      </w:r>
      <w:r w:rsidRPr="003B27BA">
        <w:rPr>
          <w:rFonts w:ascii="仿宋_GB2312" w:eastAsia="仿宋_GB2312" w:hint="eastAsia"/>
          <w:sz w:val="32"/>
          <w:szCs w:val="32"/>
        </w:rPr>
        <w:t>月，预算采购资金约为</w:t>
      </w:r>
      <w:r w:rsidR="00443844">
        <w:rPr>
          <w:rFonts w:ascii="仿宋_GB2312" w:eastAsia="仿宋_GB2312" w:hint="eastAsia"/>
          <w:sz w:val="32"/>
          <w:szCs w:val="32"/>
        </w:rPr>
        <w:t>6014.6</w:t>
      </w:r>
      <w:r w:rsidRPr="003B27BA">
        <w:rPr>
          <w:rFonts w:ascii="仿宋_GB2312" w:eastAsia="仿宋_GB2312" w:hint="eastAsia"/>
          <w:sz w:val="32"/>
          <w:szCs w:val="32"/>
        </w:rPr>
        <w:t>万元，实际采购金额约为59</w:t>
      </w:r>
      <w:r w:rsidR="00443844">
        <w:rPr>
          <w:rFonts w:ascii="仿宋_GB2312" w:eastAsia="仿宋_GB2312" w:hint="eastAsia"/>
          <w:sz w:val="32"/>
          <w:szCs w:val="32"/>
        </w:rPr>
        <w:t>62.7</w:t>
      </w:r>
      <w:r w:rsidRPr="003B27BA">
        <w:rPr>
          <w:rFonts w:ascii="仿宋_GB2312" w:eastAsia="仿宋_GB2312" w:hint="eastAsia"/>
          <w:sz w:val="32"/>
          <w:szCs w:val="32"/>
        </w:rPr>
        <w:t>万元，通过监督和指导二次竞价，节约政府采购资金5</w:t>
      </w:r>
      <w:r w:rsidR="00443844">
        <w:rPr>
          <w:rFonts w:ascii="仿宋_GB2312" w:eastAsia="仿宋_GB2312" w:hint="eastAsia"/>
          <w:sz w:val="32"/>
          <w:szCs w:val="32"/>
        </w:rPr>
        <w:t>1.9</w:t>
      </w:r>
      <w:r w:rsidRPr="003B27BA">
        <w:rPr>
          <w:rFonts w:ascii="仿宋_GB2312" w:eastAsia="仿宋_GB2312" w:hint="eastAsia"/>
          <w:sz w:val="32"/>
          <w:szCs w:val="32"/>
        </w:rPr>
        <w:t>万元,节约率达0.8</w:t>
      </w:r>
      <w:r w:rsidR="00443844">
        <w:rPr>
          <w:rFonts w:ascii="仿宋_GB2312" w:eastAsia="仿宋_GB2312" w:hint="eastAsia"/>
          <w:sz w:val="32"/>
          <w:szCs w:val="32"/>
        </w:rPr>
        <w:t>6</w:t>
      </w:r>
      <w:r w:rsidRPr="003B27BA">
        <w:rPr>
          <w:rFonts w:ascii="仿宋_GB2312" w:eastAsia="仿宋_GB2312" w:hint="eastAsia"/>
          <w:sz w:val="32"/>
          <w:szCs w:val="32"/>
        </w:rPr>
        <w:t>%。</w:t>
      </w:r>
    </w:p>
    <w:p w:rsidR="003B27BA" w:rsidRPr="003B27BA" w:rsidRDefault="003B27BA" w:rsidP="00F67A46">
      <w:pPr>
        <w:spacing w:line="600" w:lineRule="exact"/>
        <w:ind w:firstLineChars="200" w:firstLine="640"/>
        <w:rPr>
          <w:rFonts w:ascii="仿宋_GB2312" w:eastAsia="仿宋_GB2312" w:hint="eastAsia"/>
          <w:sz w:val="32"/>
          <w:szCs w:val="32"/>
        </w:rPr>
      </w:pPr>
      <w:r w:rsidRPr="003B27BA">
        <w:rPr>
          <w:rFonts w:ascii="仿宋_GB2312" w:eastAsia="仿宋_GB2312" w:hint="eastAsia"/>
          <w:b/>
          <w:sz w:val="32"/>
          <w:szCs w:val="32"/>
        </w:rPr>
        <w:t>完善政府债务管理工作。</w:t>
      </w:r>
      <w:r w:rsidRPr="003B27BA">
        <w:rPr>
          <w:rFonts w:ascii="仿宋_GB2312" w:eastAsia="仿宋_GB2312" w:hint="eastAsia"/>
          <w:sz w:val="32"/>
          <w:szCs w:val="32"/>
        </w:rPr>
        <w:t>一是理顺债务归口管理体制。根据中央、财政部关于债务管理的有关改革要求，制定了《美兰区政府债务管理暂行办法》，建立起“借、管、用、还”一体化的财政部门统一归口管理机制。二是建立债务风险指标定期汇报制度。明确监控指标、计算口径、风险警戒线等，并定期汇报。三是建立和完善政府性债务担保、偿还长效机制，研究制定了《海口市美兰区政府性债务财政偿债准备金制度》。</w:t>
      </w:r>
    </w:p>
    <w:p w:rsidR="003B27BA" w:rsidRPr="003B27BA" w:rsidRDefault="003B27BA" w:rsidP="00F67A46">
      <w:pPr>
        <w:spacing w:line="600" w:lineRule="exact"/>
        <w:ind w:firstLineChars="200" w:firstLine="640"/>
        <w:rPr>
          <w:rFonts w:ascii="仿宋_GB2312" w:eastAsia="仿宋_GB2312" w:hint="eastAsia"/>
          <w:sz w:val="32"/>
          <w:szCs w:val="32"/>
        </w:rPr>
      </w:pPr>
      <w:r w:rsidRPr="003B27BA">
        <w:rPr>
          <w:rFonts w:ascii="仿宋_GB2312" w:eastAsia="仿宋_GB2312" w:hint="eastAsia"/>
          <w:b/>
          <w:sz w:val="32"/>
          <w:szCs w:val="32"/>
        </w:rPr>
        <w:t>梳理岗位职责和优化工作流程。</w:t>
      </w:r>
      <w:r w:rsidRPr="003B27BA">
        <w:rPr>
          <w:rFonts w:ascii="仿宋_GB2312" w:eastAsia="仿宋_GB2312" w:hint="eastAsia"/>
          <w:sz w:val="32"/>
          <w:szCs w:val="32"/>
        </w:rPr>
        <w:t>为解决长期以来我局各科室与市财政局对口科室职责不匹配，结合近年来财政业务的调整情况，我局对内部岗位职责和工作流程进行了梳理和优化，精简了内部公文流转和资金拨付流程，提高了运行效</w:t>
      </w:r>
      <w:r w:rsidRPr="003B27BA">
        <w:rPr>
          <w:rFonts w:ascii="仿宋_GB2312" w:eastAsia="仿宋_GB2312" w:hint="eastAsia"/>
          <w:sz w:val="32"/>
          <w:szCs w:val="32"/>
        </w:rPr>
        <w:lastRenderedPageBreak/>
        <w:t>率，并做到各科室分管业务与市财政局对口部门基本一致，有利于各项工作的开展。</w:t>
      </w:r>
    </w:p>
    <w:p w:rsidR="003B27BA" w:rsidRPr="003B27BA" w:rsidRDefault="003B27BA" w:rsidP="00F67A46">
      <w:pPr>
        <w:spacing w:line="600" w:lineRule="exact"/>
        <w:ind w:firstLineChars="200" w:firstLine="640"/>
        <w:rPr>
          <w:rFonts w:ascii="仿宋_GB2312" w:eastAsia="仿宋_GB2312" w:hint="eastAsia"/>
          <w:sz w:val="32"/>
          <w:szCs w:val="32"/>
        </w:rPr>
      </w:pPr>
      <w:r w:rsidRPr="003B27BA">
        <w:rPr>
          <w:rFonts w:ascii="仿宋_GB2312" w:eastAsia="仿宋_GB2312" w:hint="eastAsia"/>
          <w:b/>
          <w:sz w:val="32"/>
          <w:szCs w:val="32"/>
        </w:rPr>
        <w:t>3.坚持财政监管，促进财经秩序规范。</w:t>
      </w:r>
      <w:r w:rsidRPr="003B27BA">
        <w:rPr>
          <w:rFonts w:ascii="仿宋_GB2312" w:eastAsia="仿宋_GB2312" w:hint="eastAsia"/>
          <w:sz w:val="32"/>
          <w:szCs w:val="32"/>
        </w:rPr>
        <w:t>一是明确财政监督目标。制定了《海口市美兰区2014年度财政监督检查工作方案》，分阶段、分步骤、分任务开展各项财政监督检查工作。二是深化财政专项资金检查工作，涉及会计信息质量检查、非税收入检查、政府采购及资产管理检查、2013年项目资金检查（事后监督检查）、2014年项目资金检查（事中监督检查）等五大类共24个项目。在会计信息质量检查方面，截止至2014年</w:t>
      </w:r>
      <w:r w:rsidR="0007631A">
        <w:rPr>
          <w:rFonts w:ascii="仿宋_GB2312" w:eastAsia="仿宋_GB2312" w:hint="eastAsia"/>
          <w:sz w:val="32"/>
          <w:szCs w:val="32"/>
        </w:rPr>
        <w:t>11</w:t>
      </w:r>
      <w:r w:rsidRPr="003B27BA">
        <w:rPr>
          <w:rFonts w:ascii="仿宋_GB2312" w:eastAsia="仿宋_GB2312" w:hint="eastAsia"/>
          <w:sz w:val="32"/>
          <w:szCs w:val="32"/>
        </w:rPr>
        <w:t>月，已发现20家企业有欠税现象，欠缴税款3597.38万元，现已补缴税款3844.49万元。同时，扎实开展非税收入等4项财政专项检查，促进了财政资金安全、规范、有效使用。三是稳步推进绩效管理，发挥专项资金使用效益。制定了《海口市美兰区财政预算绩效评价方案》及《海口市美兰区财政支出管理绩效综合评价方案》，对安全饮水、市政设施维修养护、政府信息公开平台、农村改厕等4个项目进行绩效评价，涉及财政资金1697.6万元。</w:t>
      </w:r>
    </w:p>
    <w:p w:rsidR="003B27BA" w:rsidRPr="003B27BA" w:rsidRDefault="003B27BA" w:rsidP="00F67A46">
      <w:pPr>
        <w:spacing w:line="600" w:lineRule="exact"/>
        <w:ind w:firstLineChars="200" w:firstLine="640"/>
        <w:rPr>
          <w:rFonts w:ascii="仿宋_GB2312" w:eastAsia="仿宋_GB2312" w:hint="eastAsia"/>
          <w:sz w:val="32"/>
          <w:szCs w:val="32"/>
        </w:rPr>
      </w:pPr>
      <w:r w:rsidRPr="003B27BA">
        <w:rPr>
          <w:rFonts w:ascii="仿宋_GB2312" w:eastAsia="仿宋_GB2312" w:hint="eastAsia"/>
          <w:b/>
          <w:sz w:val="32"/>
          <w:szCs w:val="32"/>
        </w:rPr>
        <w:t>4.坚持强基固本，提升财政干部形象。</w:t>
      </w:r>
      <w:r w:rsidRPr="003B27BA">
        <w:rPr>
          <w:rFonts w:ascii="仿宋_GB2312" w:eastAsia="仿宋_GB2312" w:hint="eastAsia"/>
          <w:sz w:val="32"/>
          <w:szCs w:val="32"/>
        </w:rPr>
        <w:t>结合开展党的群众路线教育实践活动，切实抓好财政干部队伍建设。一是健全了党组议事规则和决策程序，强化了民主集中制的决策原则，坚持在重大财政决策、干部选拔任用、大额资金安排、重要工作部署等方面，实行集体领导。二是严格落实民主生活会制度，开展批评与自我批评，增强了维护班子团结的意</w:t>
      </w:r>
      <w:r w:rsidRPr="003B27BA">
        <w:rPr>
          <w:rFonts w:ascii="仿宋_GB2312" w:eastAsia="仿宋_GB2312" w:hint="eastAsia"/>
          <w:sz w:val="32"/>
          <w:szCs w:val="32"/>
        </w:rPr>
        <w:lastRenderedPageBreak/>
        <w:t>识。三是深化干部人事制度改革，改进干部选拔方式，优化了干部结构，干部队伍建设更具活力。四是加强对干部的监督管理，严明组织纪律、工作纪律、廉政纪律，切实解决干部管理中存在的失之于宽、失之于软的问题，扭转了机关“松、懒、散”的现象。五是深入开展下基层帮扶活动，把“下基层、到农村、入企业、进社区”调研作为自觉践行群众路线的具体体现，切实转变机关作风，帮助解决实际困难和问题，全局共有120人次参与调研活动，增强了工作实践能力。六是加强廉洁从政教育，要求党员干部特别是领导干部带头反对享乐主义和奢靡之风，大吃大喝讲排场、赠送和收受土特产、公车私用、吃拿卡要等现象得到了有效杜绝，营造了风清气正的良好环境。</w:t>
      </w:r>
    </w:p>
    <w:p w:rsidR="003B27BA" w:rsidRPr="003B27BA" w:rsidRDefault="003B27BA" w:rsidP="003B27BA">
      <w:pPr>
        <w:spacing w:line="600" w:lineRule="exact"/>
        <w:ind w:firstLineChars="200" w:firstLine="640"/>
        <w:rPr>
          <w:rFonts w:ascii="仿宋_GB2312" w:eastAsia="仿宋_GB2312" w:hint="eastAsia"/>
          <w:sz w:val="32"/>
          <w:szCs w:val="32"/>
        </w:rPr>
      </w:pPr>
      <w:r w:rsidRPr="003B27BA">
        <w:rPr>
          <w:rFonts w:ascii="仿宋_GB2312" w:eastAsia="仿宋_GB2312" w:hint="eastAsia"/>
          <w:sz w:val="32"/>
          <w:szCs w:val="32"/>
        </w:rPr>
        <w:t>一年来，虽然我局的工作取得了一定成效，但与区委、区政府的要求还有一定的差距，工作中也存在一些不足之处。一是财政收支矛盾仍很突出，财政收入发展乏力；二是财政资金的使用效益有待提高；三是公共服务保障能力需进一步加强。今后将高度重视这些问题，继续以改革创新的办法，努力加以解决。</w:t>
      </w:r>
    </w:p>
    <w:p w:rsidR="00F67A46" w:rsidRDefault="00F67A46" w:rsidP="00E611FC">
      <w:pPr>
        <w:wordWrap w:val="0"/>
        <w:spacing w:line="600" w:lineRule="exact"/>
        <w:jc w:val="right"/>
        <w:rPr>
          <w:rFonts w:ascii="黑体" w:eastAsia="黑体" w:hint="eastAsia"/>
          <w:sz w:val="32"/>
          <w:szCs w:val="32"/>
        </w:rPr>
      </w:pPr>
    </w:p>
    <w:p w:rsidR="00F67A46" w:rsidRDefault="00F67A46" w:rsidP="00F67A46">
      <w:pPr>
        <w:spacing w:line="600" w:lineRule="exact"/>
        <w:jc w:val="right"/>
        <w:rPr>
          <w:rFonts w:ascii="黑体" w:eastAsia="黑体" w:hint="eastAsia"/>
          <w:sz w:val="32"/>
          <w:szCs w:val="32"/>
        </w:rPr>
      </w:pPr>
    </w:p>
    <w:p w:rsidR="00F67A46" w:rsidRDefault="00F67A46" w:rsidP="00F67A46">
      <w:pPr>
        <w:spacing w:line="600" w:lineRule="exact"/>
        <w:jc w:val="right"/>
        <w:rPr>
          <w:rFonts w:ascii="黑体" w:eastAsia="黑体" w:hint="eastAsia"/>
          <w:sz w:val="32"/>
          <w:szCs w:val="32"/>
        </w:rPr>
      </w:pPr>
    </w:p>
    <w:p w:rsidR="00A017B6" w:rsidRPr="003B27BA" w:rsidRDefault="003B27BA" w:rsidP="00F67A46">
      <w:pPr>
        <w:spacing w:line="600" w:lineRule="exact"/>
        <w:jc w:val="right"/>
        <w:rPr>
          <w:rFonts w:ascii="仿宋_GB2312" w:eastAsia="仿宋_GB2312" w:hint="eastAsia"/>
          <w:sz w:val="32"/>
          <w:szCs w:val="32"/>
        </w:rPr>
      </w:pPr>
      <w:smartTag w:uri="urn:schemas-microsoft-com:office:smarttags" w:element="chsdate">
        <w:smartTagPr>
          <w:attr w:name="IsROCDate" w:val="False"/>
          <w:attr w:name="IsLunarDate" w:val="False"/>
          <w:attr w:name="Day" w:val="18"/>
          <w:attr w:name="Month" w:val="12"/>
          <w:attr w:name="Year" w:val="2014"/>
        </w:smartTagPr>
        <w:r w:rsidRPr="003B27BA">
          <w:rPr>
            <w:rFonts w:ascii="仿宋_GB2312" w:eastAsia="仿宋_GB2312" w:hint="eastAsia"/>
            <w:sz w:val="32"/>
            <w:szCs w:val="32"/>
          </w:rPr>
          <w:t>2014年1</w:t>
        </w:r>
        <w:r w:rsidR="0007631A">
          <w:rPr>
            <w:rFonts w:ascii="仿宋_GB2312" w:eastAsia="仿宋_GB2312" w:hint="eastAsia"/>
            <w:sz w:val="32"/>
            <w:szCs w:val="32"/>
          </w:rPr>
          <w:t>2</w:t>
        </w:r>
        <w:r w:rsidRPr="003B27BA">
          <w:rPr>
            <w:rFonts w:ascii="仿宋_GB2312" w:eastAsia="仿宋_GB2312" w:hint="eastAsia"/>
            <w:sz w:val="32"/>
            <w:szCs w:val="32"/>
          </w:rPr>
          <w:t>月</w:t>
        </w:r>
        <w:r w:rsidR="0007631A">
          <w:rPr>
            <w:rFonts w:ascii="仿宋_GB2312" w:eastAsia="仿宋_GB2312" w:hint="eastAsia"/>
            <w:sz w:val="32"/>
            <w:szCs w:val="32"/>
          </w:rPr>
          <w:t>18</w:t>
        </w:r>
        <w:r w:rsidRPr="003B27BA">
          <w:rPr>
            <w:rFonts w:ascii="仿宋_GB2312" w:eastAsia="仿宋_GB2312" w:hint="eastAsia"/>
            <w:sz w:val="32"/>
            <w:szCs w:val="32"/>
          </w:rPr>
          <w:t>日</w:t>
        </w:r>
      </w:smartTag>
      <w:r w:rsidR="00E611FC">
        <w:rPr>
          <w:rFonts w:ascii="仿宋_GB2312" w:eastAsia="仿宋_GB2312" w:hint="eastAsia"/>
          <w:sz w:val="32"/>
          <w:szCs w:val="32"/>
        </w:rPr>
        <w:t xml:space="preserve">    </w:t>
      </w:r>
    </w:p>
    <w:sectPr w:rsidR="00A017B6" w:rsidRPr="003B27BA" w:rsidSect="00FC1185">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4CE" w:rsidRDefault="009334CE">
      <w:r>
        <w:separator/>
      </w:r>
    </w:p>
  </w:endnote>
  <w:endnote w:type="continuationSeparator" w:id="0">
    <w:p w:rsidR="009334CE" w:rsidRDefault="00933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686" w:rsidRDefault="00A92686" w:rsidP="001769B6">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A92686" w:rsidRDefault="00A92686" w:rsidP="001769B6">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686" w:rsidRPr="00A92686" w:rsidRDefault="00A92686" w:rsidP="001769B6">
    <w:pPr>
      <w:pStyle w:val="a4"/>
      <w:framePr w:wrap="around" w:vAnchor="text" w:hAnchor="margin" w:xAlign="outside" w:y="1"/>
      <w:rPr>
        <w:rStyle w:val="a5"/>
        <w:rFonts w:ascii="宋体" w:hAnsi="宋体"/>
        <w:sz w:val="28"/>
        <w:szCs w:val="28"/>
      </w:rPr>
    </w:pPr>
    <w:r w:rsidRPr="00A92686">
      <w:rPr>
        <w:rStyle w:val="a5"/>
        <w:rFonts w:ascii="宋体" w:hAnsi="宋体"/>
        <w:sz w:val="28"/>
        <w:szCs w:val="28"/>
      </w:rPr>
      <w:fldChar w:fldCharType="begin"/>
    </w:r>
    <w:r w:rsidRPr="00A92686">
      <w:rPr>
        <w:rStyle w:val="a5"/>
        <w:rFonts w:ascii="宋体" w:hAnsi="宋体"/>
        <w:sz w:val="28"/>
        <w:szCs w:val="28"/>
      </w:rPr>
      <w:instrText xml:space="preserve">PAGE  </w:instrText>
    </w:r>
    <w:r w:rsidRPr="00A92686">
      <w:rPr>
        <w:rStyle w:val="a5"/>
        <w:rFonts w:ascii="宋体" w:hAnsi="宋体"/>
        <w:sz w:val="28"/>
        <w:szCs w:val="28"/>
      </w:rPr>
      <w:fldChar w:fldCharType="separate"/>
    </w:r>
    <w:r w:rsidR="00F67A46">
      <w:rPr>
        <w:rStyle w:val="a5"/>
        <w:rFonts w:ascii="宋体" w:hAnsi="宋体"/>
        <w:noProof/>
        <w:sz w:val="28"/>
        <w:szCs w:val="28"/>
      </w:rPr>
      <w:t>- 7 -</w:t>
    </w:r>
    <w:r w:rsidRPr="00A92686">
      <w:rPr>
        <w:rStyle w:val="a5"/>
        <w:rFonts w:ascii="宋体" w:hAnsi="宋体"/>
        <w:sz w:val="28"/>
        <w:szCs w:val="28"/>
      </w:rPr>
      <w:fldChar w:fldCharType="end"/>
    </w:r>
  </w:p>
  <w:p w:rsidR="00A92686" w:rsidRDefault="00A92686" w:rsidP="001769B6">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4CE" w:rsidRDefault="009334CE">
      <w:r>
        <w:separator/>
      </w:r>
    </w:p>
  </w:footnote>
  <w:footnote w:type="continuationSeparator" w:id="0">
    <w:p w:rsidR="009334CE" w:rsidRDefault="009334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17B6"/>
    <w:rsid w:val="0000278B"/>
    <w:rsid w:val="00005503"/>
    <w:rsid w:val="00010117"/>
    <w:rsid w:val="00013906"/>
    <w:rsid w:val="0002300C"/>
    <w:rsid w:val="000240A0"/>
    <w:rsid w:val="00042EC4"/>
    <w:rsid w:val="00064289"/>
    <w:rsid w:val="0007175D"/>
    <w:rsid w:val="0007370D"/>
    <w:rsid w:val="0007631A"/>
    <w:rsid w:val="0007698E"/>
    <w:rsid w:val="00084F62"/>
    <w:rsid w:val="00085A63"/>
    <w:rsid w:val="000877F7"/>
    <w:rsid w:val="000A30C9"/>
    <w:rsid w:val="000A6B78"/>
    <w:rsid w:val="000B2F29"/>
    <w:rsid w:val="000C08B2"/>
    <w:rsid w:val="000C2209"/>
    <w:rsid w:val="000C2426"/>
    <w:rsid w:val="000C643D"/>
    <w:rsid w:val="000E07EB"/>
    <w:rsid w:val="000E2480"/>
    <w:rsid w:val="000E3305"/>
    <w:rsid w:val="000E45E7"/>
    <w:rsid w:val="000F20E1"/>
    <w:rsid w:val="00101CE1"/>
    <w:rsid w:val="001769B6"/>
    <w:rsid w:val="00181C55"/>
    <w:rsid w:val="001855F8"/>
    <w:rsid w:val="00190E70"/>
    <w:rsid w:val="001C2E83"/>
    <w:rsid w:val="001C373B"/>
    <w:rsid w:val="001D1F86"/>
    <w:rsid w:val="001E2F03"/>
    <w:rsid w:val="001E71B6"/>
    <w:rsid w:val="001F2379"/>
    <w:rsid w:val="00205138"/>
    <w:rsid w:val="00207665"/>
    <w:rsid w:val="00207DE4"/>
    <w:rsid w:val="0021690C"/>
    <w:rsid w:val="00222AF4"/>
    <w:rsid w:val="00244FE9"/>
    <w:rsid w:val="002500F4"/>
    <w:rsid w:val="00253504"/>
    <w:rsid w:val="00261F1A"/>
    <w:rsid w:val="00262CF0"/>
    <w:rsid w:val="00282339"/>
    <w:rsid w:val="002876C0"/>
    <w:rsid w:val="002A48A7"/>
    <w:rsid w:val="002B50C5"/>
    <w:rsid w:val="002C000B"/>
    <w:rsid w:val="002C12F1"/>
    <w:rsid w:val="002E0097"/>
    <w:rsid w:val="002E2F98"/>
    <w:rsid w:val="002F08AA"/>
    <w:rsid w:val="002F561C"/>
    <w:rsid w:val="00302BBE"/>
    <w:rsid w:val="00306319"/>
    <w:rsid w:val="003351EB"/>
    <w:rsid w:val="003414A9"/>
    <w:rsid w:val="00351E65"/>
    <w:rsid w:val="003579C2"/>
    <w:rsid w:val="003627A1"/>
    <w:rsid w:val="0036329C"/>
    <w:rsid w:val="00370D36"/>
    <w:rsid w:val="00372118"/>
    <w:rsid w:val="00387CE3"/>
    <w:rsid w:val="0039439C"/>
    <w:rsid w:val="003A1A23"/>
    <w:rsid w:val="003B27BA"/>
    <w:rsid w:val="003C74B7"/>
    <w:rsid w:val="003E570D"/>
    <w:rsid w:val="00423208"/>
    <w:rsid w:val="00426193"/>
    <w:rsid w:val="00433CD9"/>
    <w:rsid w:val="004364D8"/>
    <w:rsid w:val="004409BB"/>
    <w:rsid w:val="00443844"/>
    <w:rsid w:val="00451769"/>
    <w:rsid w:val="00456C8B"/>
    <w:rsid w:val="004711A4"/>
    <w:rsid w:val="00481DAD"/>
    <w:rsid w:val="00490EDF"/>
    <w:rsid w:val="004913B0"/>
    <w:rsid w:val="004B00E9"/>
    <w:rsid w:val="00517E4E"/>
    <w:rsid w:val="00543931"/>
    <w:rsid w:val="00560E6D"/>
    <w:rsid w:val="00562E14"/>
    <w:rsid w:val="00593CD0"/>
    <w:rsid w:val="005A40C5"/>
    <w:rsid w:val="005A7F97"/>
    <w:rsid w:val="005B2F99"/>
    <w:rsid w:val="005B6C01"/>
    <w:rsid w:val="005F7577"/>
    <w:rsid w:val="00647C7A"/>
    <w:rsid w:val="00666DC9"/>
    <w:rsid w:val="00686672"/>
    <w:rsid w:val="00686B80"/>
    <w:rsid w:val="006A2F03"/>
    <w:rsid w:val="006A5704"/>
    <w:rsid w:val="006B79D2"/>
    <w:rsid w:val="006C71F2"/>
    <w:rsid w:val="006D4F8A"/>
    <w:rsid w:val="006E6B36"/>
    <w:rsid w:val="006F75D8"/>
    <w:rsid w:val="00702D63"/>
    <w:rsid w:val="00704F15"/>
    <w:rsid w:val="00710762"/>
    <w:rsid w:val="00714133"/>
    <w:rsid w:val="00716A92"/>
    <w:rsid w:val="007223EE"/>
    <w:rsid w:val="0073625F"/>
    <w:rsid w:val="0074729C"/>
    <w:rsid w:val="007528F4"/>
    <w:rsid w:val="0079185A"/>
    <w:rsid w:val="00793697"/>
    <w:rsid w:val="007A22A5"/>
    <w:rsid w:val="007A3E10"/>
    <w:rsid w:val="007A4D68"/>
    <w:rsid w:val="007A5EB5"/>
    <w:rsid w:val="007A62BA"/>
    <w:rsid w:val="007E3BC4"/>
    <w:rsid w:val="007F16D0"/>
    <w:rsid w:val="007F73F1"/>
    <w:rsid w:val="008036E5"/>
    <w:rsid w:val="00841D5D"/>
    <w:rsid w:val="00856DEA"/>
    <w:rsid w:val="00874B64"/>
    <w:rsid w:val="008A26B7"/>
    <w:rsid w:val="008A49B9"/>
    <w:rsid w:val="008D359F"/>
    <w:rsid w:val="008D7660"/>
    <w:rsid w:val="008E25C7"/>
    <w:rsid w:val="008E788E"/>
    <w:rsid w:val="009274F7"/>
    <w:rsid w:val="009334CE"/>
    <w:rsid w:val="009400F9"/>
    <w:rsid w:val="00954DF9"/>
    <w:rsid w:val="0097731A"/>
    <w:rsid w:val="0098223D"/>
    <w:rsid w:val="0098536E"/>
    <w:rsid w:val="00997C98"/>
    <w:rsid w:val="009A0663"/>
    <w:rsid w:val="009D6FDB"/>
    <w:rsid w:val="009E6980"/>
    <w:rsid w:val="00A017B6"/>
    <w:rsid w:val="00A11637"/>
    <w:rsid w:val="00A13030"/>
    <w:rsid w:val="00A260C5"/>
    <w:rsid w:val="00A44622"/>
    <w:rsid w:val="00A505A8"/>
    <w:rsid w:val="00A82A1B"/>
    <w:rsid w:val="00A919CA"/>
    <w:rsid w:val="00A92686"/>
    <w:rsid w:val="00AA0127"/>
    <w:rsid w:val="00AB356D"/>
    <w:rsid w:val="00AC0976"/>
    <w:rsid w:val="00AC0E0C"/>
    <w:rsid w:val="00AC3C85"/>
    <w:rsid w:val="00AF0960"/>
    <w:rsid w:val="00B010DB"/>
    <w:rsid w:val="00B04AF2"/>
    <w:rsid w:val="00B069E1"/>
    <w:rsid w:val="00B17CC8"/>
    <w:rsid w:val="00B277D7"/>
    <w:rsid w:val="00B3451E"/>
    <w:rsid w:val="00B44241"/>
    <w:rsid w:val="00B72FC0"/>
    <w:rsid w:val="00B733B5"/>
    <w:rsid w:val="00B85319"/>
    <w:rsid w:val="00B956C2"/>
    <w:rsid w:val="00BC2775"/>
    <w:rsid w:val="00BC53A0"/>
    <w:rsid w:val="00BE78E6"/>
    <w:rsid w:val="00BF75E6"/>
    <w:rsid w:val="00C066C9"/>
    <w:rsid w:val="00C07785"/>
    <w:rsid w:val="00C25761"/>
    <w:rsid w:val="00C5301A"/>
    <w:rsid w:val="00C55AAF"/>
    <w:rsid w:val="00C56E3A"/>
    <w:rsid w:val="00C67853"/>
    <w:rsid w:val="00C95B16"/>
    <w:rsid w:val="00CD1D84"/>
    <w:rsid w:val="00D07CEF"/>
    <w:rsid w:val="00D12458"/>
    <w:rsid w:val="00D77B7E"/>
    <w:rsid w:val="00DA0225"/>
    <w:rsid w:val="00DA06EF"/>
    <w:rsid w:val="00DA117E"/>
    <w:rsid w:val="00DA36E4"/>
    <w:rsid w:val="00DB7569"/>
    <w:rsid w:val="00DC212D"/>
    <w:rsid w:val="00DD0610"/>
    <w:rsid w:val="00DD2757"/>
    <w:rsid w:val="00DF24B4"/>
    <w:rsid w:val="00DF65C1"/>
    <w:rsid w:val="00E24FD5"/>
    <w:rsid w:val="00E325D2"/>
    <w:rsid w:val="00E611FC"/>
    <w:rsid w:val="00E615BA"/>
    <w:rsid w:val="00E6575A"/>
    <w:rsid w:val="00EA239E"/>
    <w:rsid w:val="00EB4436"/>
    <w:rsid w:val="00EF40E5"/>
    <w:rsid w:val="00F13775"/>
    <w:rsid w:val="00F42B95"/>
    <w:rsid w:val="00F57052"/>
    <w:rsid w:val="00F63687"/>
    <w:rsid w:val="00F67A46"/>
    <w:rsid w:val="00F8653B"/>
    <w:rsid w:val="00F90AD7"/>
    <w:rsid w:val="00FA1A9C"/>
    <w:rsid w:val="00FB1DAE"/>
    <w:rsid w:val="00FC1185"/>
    <w:rsid w:val="00FC4D04"/>
    <w:rsid w:val="00FD2C6B"/>
    <w:rsid w:val="00FD4997"/>
    <w:rsid w:val="00FE4AF7"/>
    <w:rsid w:val="00FE6B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style-span">
    <w:name w:val="apple-style-span"/>
    <w:basedOn w:val="a0"/>
    <w:rsid w:val="00E615BA"/>
  </w:style>
  <w:style w:type="paragraph" w:styleId="a3">
    <w:name w:val="Normal (Web)"/>
    <w:basedOn w:val="a"/>
    <w:rsid w:val="00E615BA"/>
    <w:pPr>
      <w:widowControl/>
      <w:spacing w:before="100" w:beforeAutospacing="1" w:after="100" w:afterAutospacing="1"/>
      <w:jc w:val="left"/>
    </w:pPr>
    <w:rPr>
      <w:rFonts w:ascii="宋体" w:hAnsi="宋体"/>
      <w:color w:val="000000"/>
      <w:kern w:val="0"/>
      <w:sz w:val="24"/>
    </w:rPr>
  </w:style>
  <w:style w:type="paragraph" w:styleId="a4">
    <w:name w:val="footer"/>
    <w:basedOn w:val="a"/>
    <w:rsid w:val="00FC1185"/>
    <w:pPr>
      <w:tabs>
        <w:tab w:val="center" w:pos="4153"/>
        <w:tab w:val="right" w:pos="8306"/>
      </w:tabs>
      <w:snapToGrid w:val="0"/>
      <w:jc w:val="left"/>
    </w:pPr>
    <w:rPr>
      <w:sz w:val="18"/>
      <w:szCs w:val="18"/>
    </w:rPr>
  </w:style>
  <w:style w:type="character" w:styleId="a5">
    <w:name w:val="page number"/>
    <w:basedOn w:val="a0"/>
    <w:rsid w:val="00FC1185"/>
  </w:style>
  <w:style w:type="paragraph" w:styleId="a6">
    <w:name w:val="header"/>
    <w:basedOn w:val="a"/>
    <w:rsid w:val="00FC1185"/>
    <w:pPr>
      <w:pBdr>
        <w:bottom w:val="single" w:sz="6" w:space="1" w:color="auto"/>
      </w:pBdr>
      <w:tabs>
        <w:tab w:val="center" w:pos="4153"/>
        <w:tab w:val="right" w:pos="8306"/>
      </w:tabs>
      <w:snapToGrid w:val="0"/>
      <w:jc w:val="center"/>
    </w:pPr>
    <w:rPr>
      <w:sz w:val="18"/>
      <w:szCs w:val="18"/>
    </w:rPr>
  </w:style>
  <w:style w:type="paragraph" w:customStyle="1" w:styleId="Char">
    <w:name w:val=" Char"/>
    <w:basedOn w:val="a"/>
    <w:rsid w:val="002C12F1"/>
  </w:style>
  <w:style w:type="paragraph" w:customStyle="1" w:styleId="CharCharCharCharCharCharChar">
    <w:name w:val="Char Char Char Char Char Char Char"/>
    <w:basedOn w:val="a"/>
    <w:autoRedefine/>
    <w:rsid w:val="000877F7"/>
    <w:pPr>
      <w:tabs>
        <w:tab w:val="num" w:pos="360"/>
      </w:tabs>
    </w:pPr>
    <w:rPr>
      <w:sz w:val="24"/>
    </w:rPr>
  </w:style>
  <w:style w:type="paragraph" w:customStyle="1" w:styleId="CharCharCharChar">
    <w:name w:val=" Char Char Char Char"/>
    <w:basedOn w:val="a"/>
    <w:rsid w:val="00C95B16"/>
    <w:pPr>
      <w:widowControl/>
      <w:spacing w:after="160" w:line="240" w:lineRule="exact"/>
      <w:jc w:val="left"/>
    </w:pPr>
    <w:rPr>
      <w:rFonts w:ascii="Verdana" w:hAnsi="Verdana"/>
      <w:kern w:val="0"/>
      <w:sz w:val="20"/>
      <w:szCs w:val="20"/>
      <w:lang w:eastAsia="en-US"/>
    </w:rPr>
  </w:style>
  <w:style w:type="paragraph" w:styleId="a7">
    <w:name w:val="Balloon Text"/>
    <w:basedOn w:val="a"/>
    <w:semiHidden/>
    <w:rsid w:val="00F8653B"/>
    <w:rPr>
      <w:sz w:val="18"/>
      <w:szCs w:val="18"/>
    </w:rPr>
  </w:style>
  <w:style w:type="paragraph" w:customStyle="1" w:styleId="CharCharCharCharCharChar">
    <w:name w:val=" Char Char Char Char Char Char"/>
    <w:basedOn w:val="a"/>
    <w:rsid w:val="00B04AF2"/>
    <w:pPr>
      <w:widowControl/>
      <w:spacing w:after="160" w:line="240" w:lineRule="exact"/>
      <w:jc w:val="left"/>
    </w:pPr>
    <w:rPr>
      <w:rFonts w:ascii="Verdana" w:hAnsi="Verdana"/>
      <w:kern w:val="0"/>
      <w:sz w:val="20"/>
      <w:szCs w:val="20"/>
      <w:lang w:eastAsia="en-US"/>
    </w:rPr>
  </w:style>
  <w:style w:type="paragraph" w:customStyle="1" w:styleId="CharCharCharChar0">
    <w:name w:val="Char Char Char Char"/>
    <w:basedOn w:val="a8"/>
    <w:link w:val="a0"/>
    <w:rsid w:val="006A5704"/>
    <w:pPr>
      <w:adjustRightInd w:val="0"/>
      <w:snapToGrid w:val="0"/>
      <w:spacing w:line="360" w:lineRule="auto"/>
    </w:pPr>
    <w:rPr>
      <w:szCs w:val="20"/>
    </w:rPr>
  </w:style>
  <w:style w:type="paragraph" w:styleId="a8">
    <w:name w:val="Document Map"/>
    <w:basedOn w:val="a"/>
    <w:semiHidden/>
    <w:rsid w:val="006A5704"/>
    <w:pPr>
      <w:shd w:val="clear" w:color="auto" w:fill="000080"/>
    </w:pPr>
  </w:style>
</w:styles>
</file>

<file path=word/webSettings.xml><?xml version="1.0" encoding="utf-8"?>
<w:webSettings xmlns:r="http://schemas.openxmlformats.org/officeDocument/2006/relationships" xmlns:w="http://schemas.openxmlformats.org/wordprocessingml/2006/main">
  <w:divs>
    <w:div w:id="1031153649">
      <w:bodyDiv w:val="1"/>
      <w:marLeft w:val="0"/>
      <w:marRight w:val="0"/>
      <w:marTop w:val="0"/>
      <w:marBottom w:val="0"/>
      <w:divBdr>
        <w:top w:val="none" w:sz="0" w:space="0" w:color="auto"/>
        <w:left w:val="none" w:sz="0" w:space="0" w:color="auto"/>
        <w:bottom w:val="none" w:sz="0" w:space="0" w:color="auto"/>
        <w:right w:val="none" w:sz="0" w:space="0" w:color="auto"/>
      </w:divBdr>
      <w:divsChild>
        <w:div w:id="883759374">
          <w:marLeft w:val="0"/>
          <w:marRight w:val="0"/>
          <w:marTop w:val="0"/>
          <w:marBottom w:val="0"/>
          <w:divBdr>
            <w:top w:val="none" w:sz="0" w:space="0" w:color="auto"/>
            <w:left w:val="none" w:sz="0" w:space="0" w:color="auto"/>
            <w:bottom w:val="none" w:sz="0" w:space="0" w:color="auto"/>
            <w:right w:val="none" w:sz="0" w:space="0" w:color="auto"/>
          </w:divBdr>
          <w:divsChild>
            <w:div w:id="675813479">
              <w:marLeft w:val="0"/>
              <w:marRight w:val="0"/>
              <w:marTop w:val="0"/>
              <w:marBottom w:val="0"/>
              <w:divBdr>
                <w:top w:val="none" w:sz="0" w:space="0" w:color="auto"/>
                <w:left w:val="none" w:sz="0" w:space="0" w:color="auto"/>
                <w:bottom w:val="none" w:sz="0" w:space="0" w:color="auto"/>
                <w:right w:val="none" w:sz="0" w:space="0" w:color="auto"/>
              </w:divBdr>
              <w:divsChild>
                <w:div w:id="3822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571</Words>
  <Characters>3259</Characters>
  <Application>Microsoft Office Word</Application>
  <DocSecurity>0</DocSecurity>
  <Lines>27</Lines>
  <Paragraphs>7</Paragraphs>
  <ScaleCrop>false</ScaleCrop>
  <Company>MarXM</Company>
  <LinksUpToDate>false</LinksUpToDate>
  <CharactersWithSpaces>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美兰区财政局2010年工作总结</dc:title>
  <dc:creator>USER</dc:creator>
  <cp:lastModifiedBy>Administrator</cp:lastModifiedBy>
  <cp:revision>2</cp:revision>
  <cp:lastPrinted>2014-01-15T03:07:00Z</cp:lastPrinted>
  <dcterms:created xsi:type="dcterms:W3CDTF">2015-02-26T03:37:00Z</dcterms:created>
  <dcterms:modified xsi:type="dcterms:W3CDTF">2015-02-26T03:37:00Z</dcterms:modified>
</cp:coreProperties>
</file>