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大致坡镇农业服务中心（单位）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海口市美兰区大致坡镇农业服务中心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numPr>
          <w:ilvl w:val="0"/>
          <w:numId w:val="1"/>
        </w:numPr>
        <w:ind w:firstLineChars="0"/>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海口市美兰区大致坡镇农业服务中心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rPr>
          <w:rFonts w:hint="eastAsia" w:ascii="仿宋" w:hAnsi="仿宋" w:eastAsia="仿宋" w:cs="仿宋"/>
          <w:color w:val="FF0000"/>
          <w:kern w:val="2"/>
          <w:sz w:val="32"/>
          <w:szCs w:val="32"/>
        </w:rPr>
      </w:pP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大致坡镇</w:t>
      </w:r>
      <w:r>
        <w:rPr>
          <w:rFonts w:hint="eastAsia" w:ascii="仿宋_GB2312" w:hAnsi="黑体" w:eastAsia="仿宋_GB2312" w:cs="仿宋_GB2312"/>
          <w:sz w:val="32"/>
          <w:szCs w:val="32"/>
        </w:rPr>
        <w:t>镇农业服务中心是隶属</w:t>
      </w:r>
      <w:r>
        <w:rPr>
          <w:rFonts w:hint="eastAsia" w:ascii="仿宋_GB2312" w:hAnsi="黑体" w:eastAsia="仿宋_GB2312" w:cs="仿宋_GB2312"/>
          <w:sz w:val="32"/>
          <w:szCs w:val="32"/>
          <w:lang w:eastAsia="zh-CN"/>
        </w:rPr>
        <w:t>大致坡镇</w:t>
      </w:r>
      <w:r>
        <w:rPr>
          <w:rFonts w:hint="eastAsia" w:ascii="仿宋_GB2312" w:hAnsi="黑体" w:eastAsia="仿宋_GB2312" w:cs="仿宋_GB2312"/>
          <w:sz w:val="32"/>
          <w:szCs w:val="32"/>
        </w:rPr>
        <w:t>镇人民政府的副科级事业单位。为发展农业管理服务，承担本镇农业、林业、水利、农机、渔业、畜牧业生产新技术的推广指导和服务工作，承担农业植物和林业的检疫工作，做好植物病虫害及灾情的监测、预报和防治工作，开展畜牧疾病的防治，做好动物防疫监督和畜牧疫情测报工作，做好农业生态环境，水土保持和农业投入品使用的监测和相关服务工作，负责本镇各项惠农补贴发放、农村土地承包经营权证书发放和农村集体产权制度改革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widowControl/>
        <w:suppressLineNumbers w:val="0"/>
        <w:spacing w:before="100" w:beforeAutospacing="1" w:after="100" w:afterAutospacing="1"/>
        <w:ind w:left="0" w:right="0"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海口市美兰区大致坡镇农业服务中心属于单位，</w:t>
      </w:r>
      <w:r>
        <w:rPr>
          <w:rFonts w:hint="eastAsia" w:ascii="仿宋_GB2312" w:hAnsi="仿宋_GB2312" w:eastAsia="仿宋_GB2312" w:cs="仿宋_GB2312"/>
          <w:color w:val="auto"/>
          <w:sz w:val="32"/>
          <w:szCs w:val="32"/>
          <w:lang w:val="en-US" w:eastAsia="zh-CN"/>
        </w:rPr>
        <w:t>单位没有内设机构,</w:t>
      </w:r>
      <w:r>
        <w:rPr>
          <w:rFonts w:hint="eastAsia" w:ascii="仿宋_GB2312" w:hAnsi="仿宋_GB2312" w:eastAsia="仿宋_GB2312" w:cs="仿宋_GB2312"/>
          <w:color w:val="auto"/>
          <w:sz w:val="32"/>
          <w:szCs w:val="32"/>
          <w:lang w:eastAsia="zh-CN"/>
        </w:rPr>
        <w:t>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海口市美兰区大致坡镇农业服务中心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海口市美兰区大致坡镇农业服务中心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海口市美兰区大致坡镇农业服务中心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海口市美兰区大致坡镇农业服务中心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487.98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487.98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479.16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8.82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487.98</w:t>
      </w:r>
      <w:r>
        <w:rPr>
          <w:rFonts w:hint="eastAsia" w:ascii="仿宋_GB2312" w:hAnsi="黑体" w:eastAsia="仿宋_GB2312"/>
          <w:sz w:val="32"/>
          <w:szCs w:val="32"/>
        </w:rPr>
        <w:t>万元，包括 社会保障和就业支出58.14万元、 卫生健康支出34.91万元、 农林水支出368.84万元、 住房保障支出26.10万元，结转下年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海口市美兰区大致坡镇农业服务中心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海口市美兰区大致坡镇农业服务中心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479.16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57.74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 社会保障和就业支出（类）支出58.14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11.91</w:t>
      </w:r>
      <w:r>
        <w:rPr>
          <w:rFonts w:hint="eastAsia" w:ascii="仿宋_GB2312" w:hAnsi="黑体" w:eastAsia="仿宋_GB2312"/>
          <w:sz w:val="32"/>
          <w:szCs w:val="32"/>
        </w:rPr>
        <w:t>%； 卫生健康支出（类）</w:t>
      </w:r>
      <w:r>
        <w:rPr>
          <w:rFonts w:hint="eastAsia" w:ascii="仿宋_GB2312" w:hAnsi="黑体" w:eastAsia="仿宋_GB2312" w:cs="仿宋_GB2312"/>
          <w:sz w:val="32"/>
          <w:szCs w:val="32"/>
        </w:rPr>
        <w:t>支出34.91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7.15</w:t>
      </w:r>
      <w:r>
        <w:rPr>
          <w:rFonts w:hint="eastAsia" w:ascii="仿宋_GB2312" w:hAnsi="黑体" w:eastAsia="仿宋_GB2312"/>
          <w:sz w:val="32"/>
          <w:szCs w:val="32"/>
        </w:rPr>
        <w:t>%； 农林水支出（类）</w:t>
      </w:r>
      <w:r>
        <w:rPr>
          <w:rFonts w:hint="eastAsia" w:ascii="仿宋_GB2312" w:hAnsi="黑体" w:eastAsia="仿宋_GB2312" w:cs="仿宋_GB2312"/>
          <w:sz w:val="32"/>
          <w:szCs w:val="32"/>
        </w:rPr>
        <w:t>支出368.84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75.59</w:t>
      </w:r>
      <w:r>
        <w:rPr>
          <w:rFonts w:hint="eastAsia" w:ascii="仿宋_GB2312" w:hAnsi="黑体" w:eastAsia="仿宋_GB2312"/>
          <w:sz w:val="32"/>
          <w:szCs w:val="32"/>
        </w:rPr>
        <w:t>%； 住房保障支出（类）</w:t>
      </w:r>
      <w:r>
        <w:rPr>
          <w:rFonts w:hint="eastAsia" w:ascii="仿宋_GB2312" w:hAnsi="黑体" w:eastAsia="仿宋_GB2312" w:cs="仿宋_GB2312"/>
          <w:sz w:val="32"/>
          <w:szCs w:val="32"/>
        </w:rPr>
        <w:t>支出26.1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1</w:t>
      </w:r>
      <w:r>
        <w:rPr>
          <w:rFonts w:hint="default" w:ascii="仿宋_GB2312" w:hAnsi="宋体" w:eastAsia="仿宋_GB2312" w:cs="黑体"/>
          <w:kern w:val="2"/>
          <w:sz w:val="32"/>
          <w:szCs w:val="32"/>
          <w:lang w:val="en-US" w:eastAsia="zh-CN" w:bidi="ar"/>
        </w:rPr>
        <w:t>. </w:t>
      </w:r>
      <w:r>
        <w:rPr>
          <w:rFonts w:hint="default" w:ascii="仿宋_GB2312" w:hAnsi="宋体" w:eastAsia="仿宋_GB2312" w:cs="仿宋_GB2312"/>
          <w:kern w:val="2"/>
          <w:sz w:val="32"/>
          <w:szCs w:val="32"/>
          <w:lang w:val="en-US" w:eastAsia="zh-CN" w:bidi="ar"/>
        </w:rPr>
        <w:t>社会保障和就业支出（类）</w:t>
      </w:r>
      <w:r>
        <w:rPr>
          <w:rFonts w:hint="default" w:ascii="仿宋_GB2312" w:hAnsi="宋体" w:eastAsia="仿宋_GB2312" w:cs="黑体"/>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行政事业单位养老支出（款）机关事业单位基本养老保险缴费支出（项）</w:t>
      </w:r>
      <w:r>
        <w:rPr>
          <w:rFonts w:hint="default" w:ascii="仿宋_GB2312" w:hAnsi="宋体" w:eastAsia="仿宋_GB2312" w:cs="黑体"/>
          <w:kern w:val="2"/>
          <w:sz w:val="32"/>
          <w:szCs w:val="32"/>
          <w:lang w:val="en-US" w:eastAsia="zh-CN" w:bidi="ar"/>
        </w:rPr>
        <w:t>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年预算数为30.12万元，比上年预算数</w:t>
      </w:r>
      <w:r>
        <w:rPr>
          <w:rFonts w:hint="eastAsia" w:ascii="仿宋_GB2312" w:hAnsi="宋体" w:eastAsia="仿宋_GB2312" w:cs="黑体"/>
          <w:kern w:val="2"/>
          <w:sz w:val="32"/>
          <w:szCs w:val="32"/>
          <w:lang w:val="en-US" w:eastAsia="zh-CN" w:bidi="ar"/>
        </w:rPr>
        <w:t>增加3.42</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养老基数增加</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2.</w:t>
      </w:r>
      <w:r>
        <w:rPr>
          <w:rFonts w:hint="default" w:ascii="仿宋_GB2312" w:hAnsi="宋体" w:eastAsia="仿宋_GB2312" w:cs="仿宋_GB2312"/>
          <w:kern w:val="2"/>
          <w:sz w:val="32"/>
          <w:szCs w:val="32"/>
          <w:lang w:val="en-US" w:eastAsia="zh-CN" w:bidi="ar"/>
        </w:rPr>
        <w:t>社会保障和就业支出（类）</w:t>
      </w:r>
      <w:r>
        <w:rPr>
          <w:rFonts w:hint="default" w:ascii="仿宋_GB2312" w:hAnsi="宋体" w:eastAsia="仿宋_GB2312" w:cs="黑体"/>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行政事业单位养老支出（款）机关事业单位职业年金缴费支出（项）</w:t>
      </w:r>
      <w:r>
        <w:rPr>
          <w:rFonts w:hint="default" w:ascii="仿宋_GB2312" w:hAnsi="宋体" w:eastAsia="仿宋_GB2312" w:cs="黑体"/>
          <w:kern w:val="2"/>
          <w:sz w:val="32"/>
          <w:szCs w:val="32"/>
          <w:lang w:val="en-US" w:eastAsia="zh-CN" w:bidi="ar"/>
        </w:rPr>
        <w:t>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年预算数为15.06万元，比上年预算数</w:t>
      </w:r>
      <w:r>
        <w:rPr>
          <w:rFonts w:hint="eastAsia" w:ascii="仿宋_GB2312" w:hAnsi="宋体" w:eastAsia="仿宋_GB2312" w:cs="黑体"/>
          <w:kern w:val="2"/>
          <w:sz w:val="32"/>
          <w:szCs w:val="32"/>
          <w:lang w:val="en-US" w:eastAsia="zh-CN" w:bidi="ar"/>
        </w:rPr>
        <w:t>增加1.71</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职工职业年金增加</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3</w:t>
      </w:r>
      <w:r>
        <w:rPr>
          <w:rFonts w:hint="default" w:ascii="仿宋_GB2312" w:hAnsi="宋体" w:eastAsia="仿宋_GB2312" w:cs="黑体"/>
          <w:kern w:val="2"/>
          <w:sz w:val="32"/>
          <w:szCs w:val="32"/>
          <w:lang w:val="en-US" w:eastAsia="zh-CN" w:bidi="ar"/>
        </w:rPr>
        <w:t>. </w:t>
      </w:r>
      <w:r>
        <w:rPr>
          <w:rFonts w:hint="default" w:ascii="仿宋_GB2312" w:hAnsi="宋体" w:eastAsia="仿宋_GB2312" w:cs="仿宋_GB2312"/>
          <w:kern w:val="2"/>
          <w:sz w:val="32"/>
          <w:szCs w:val="32"/>
          <w:lang w:val="en-US" w:eastAsia="zh-CN" w:bidi="ar"/>
        </w:rPr>
        <w:t>社会保障和就业支出（类）</w:t>
      </w:r>
      <w:r>
        <w:rPr>
          <w:rFonts w:hint="default" w:ascii="仿宋_GB2312" w:hAnsi="宋体" w:eastAsia="仿宋_GB2312" w:cs="黑体"/>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抚恤（款）其他优抚支出（项）</w:t>
      </w:r>
      <w:r>
        <w:rPr>
          <w:rFonts w:hint="default" w:ascii="仿宋_GB2312" w:hAnsi="宋体" w:eastAsia="仿宋_GB2312" w:cs="黑体"/>
          <w:kern w:val="2"/>
          <w:sz w:val="32"/>
          <w:szCs w:val="32"/>
          <w:lang w:val="en-US" w:eastAsia="zh-CN" w:bidi="ar"/>
        </w:rPr>
        <w:t>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年预算数为12.96</w:t>
      </w:r>
      <w:r>
        <w:rPr>
          <w:rFonts w:hint="eastAsia" w:ascii="仿宋_GB2312" w:hAnsi="宋体" w:eastAsia="仿宋_GB2312" w:cs="黑体"/>
          <w:kern w:val="2"/>
          <w:sz w:val="32"/>
          <w:szCs w:val="32"/>
          <w:lang w:val="en-US" w:eastAsia="zh-CN" w:bidi="ar"/>
        </w:rPr>
        <w:t xml:space="preserve"> </w:t>
      </w:r>
      <w:r>
        <w:rPr>
          <w:rFonts w:hint="default" w:ascii="仿宋_GB2312" w:hAnsi="宋体" w:eastAsia="仿宋_GB2312" w:cs="黑体"/>
          <w:kern w:val="2"/>
          <w:sz w:val="32"/>
          <w:szCs w:val="32"/>
          <w:lang w:val="en-US" w:eastAsia="zh-CN" w:bidi="ar"/>
        </w:rPr>
        <w:t>万元，比上年预算数</w:t>
      </w:r>
      <w:r>
        <w:rPr>
          <w:rFonts w:hint="eastAsia" w:ascii="仿宋_GB2312" w:hAnsi="宋体" w:eastAsia="仿宋_GB2312" w:cs="黑体"/>
          <w:kern w:val="2"/>
          <w:sz w:val="32"/>
          <w:szCs w:val="32"/>
          <w:lang w:val="en-US" w:eastAsia="zh-CN" w:bidi="ar"/>
        </w:rPr>
        <w:t>持平，</w:t>
      </w:r>
      <w:r>
        <w:rPr>
          <w:rFonts w:hint="default" w:ascii="仿宋_GB2312" w:hAnsi="宋体" w:eastAsia="仿宋_GB2312" w:cs="黑体"/>
          <w:kern w:val="2"/>
          <w:sz w:val="32"/>
          <w:szCs w:val="32"/>
          <w:lang w:val="en-US" w:eastAsia="zh-CN" w:bidi="ar"/>
        </w:rPr>
        <w:t>主要是</w:t>
      </w:r>
      <w:r>
        <w:rPr>
          <w:rFonts w:hint="eastAsia" w:ascii="仿宋_GB2312" w:hAnsi="宋体" w:eastAsia="仿宋_GB2312" w:cs="黑体"/>
          <w:kern w:val="2"/>
          <w:sz w:val="32"/>
          <w:szCs w:val="32"/>
          <w:lang w:val="en-US" w:eastAsia="zh-CN" w:bidi="ar"/>
        </w:rPr>
        <w:t>无重大工作增加</w:t>
      </w:r>
      <w:r>
        <w:rPr>
          <w:rFonts w:hint="default" w:ascii="仿宋_GB2312" w:hAnsi="宋体" w:eastAsia="仿宋_GB2312" w:cs="黑体"/>
          <w:kern w:val="2"/>
          <w:sz w:val="32"/>
          <w:szCs w:val="32"/>
          <w:lang w:val="en-US" w:eastAsia="zh-CN" w:bidi="ar"/>
        </w:rPr>
        <w:t>。</w:t>
      </w:r>
    </w:p>
    <w:p>
      <w:pPr>
        <w:ind w:firstLine="800" w:firstLineChars="250"/>
      </w:pP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 卫生健康支出（类）行政事业单位医疗（款）事业单位医疗（项）202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年预算数为13.97万元，比上年预算数</w:t>
      </w:r>
      <w:r>
        <w:rPr>
          <w:rFonts w:hint="eastAsia" w:ascii="仿宋_GB2312" w:hAnsi="宋体" w:eastAsia="仿宋_GB2312" w:cs="黑体"/>
          <w:kern w:val="2"/>
          <w:sz w:val="32"/>
          <w:szCs w:val="32"/>
          <w:lang w:val="en-US" w:eastAsia="zh-CN" w:bidi="ar"/>
        </w:rPr>
        <w:t>增加1.84</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医疗保险基数增加</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5</w:t>
      </w:r>
      <w:r>
        <w:rPr>
          <w:rFonts w:hint="default" w:ascii="仿宋_GB2312" w:hAnsi="宋体" w:eastAsia="仿宋_GB2312" w:cs="黑体"/>
          <w:kern w:val="2"/>
          <w:sz w:val="32"/>
          <w:szCs w:val="32"/>
          <w:lang w:val="en-US" w:eastAsia="zh-CN" w:bidi="ar"/>
        </w:rPr>
        <w:t>. 卫生健康支出（类）行政事业单位医疗（款）公务员医疗补助（项）202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年预算数为20.93</w:t>
      </w:r>
      <w:r>
        <w:rPr>
          <w:rFonts w:hint="eastAsia" w:ascii="仿宋_GB2312" w:hAnsi="宋体" w:eastAsia="仿宋_GB2312" w:cs="黑体"/>
          <w:kern w:val="2"/>
          <w:sz w:val="32"/>
          <w:szCs w:val="32"/>
          <w:lang w:val="en-US" w:eastAsia="zh-CN" w:bidi="ar"/>
        </w:rPr>
        <w:t xml:space="preserve"> </w:t>
      </w:r>
      <w:r>
        <w:rPr>
          <w:rFonts w:hint="default" w:ascii="仿宋_GB2312" w:hAnsi="宋体" w:eastAsia="仿宋_GB2312" w:cs="黑体"/>
          <w:kern w:val="2"/>
          <w:sz w:val="32"/>
          <w:szCs w:val="32"/>
          <w:lang w:val="en-US" w:eastAsia="zh-CN" w:bidi="ar"/>
        </w:rPr>
        <w:t>万元，比上年预算数</w:t>
      </w:r>
      <w:r>
        <w:rPr>
          <w:rFonts w:hint="eastAsia" w:ascii="仿宋_GB2312" w:hAnsi="宋体" w:eastAsia="仿宋_GB2312" w:cs="黑体"/>
          <w:kern w:val="2"/>
          <w:sz w:val="32"/>
          <w:szCs w:val="32"/>
          <w:lang w:val="en-US" w:eastAsia="zh-CN" w:bidi="ar"/>
        </w:rPr>
        <w:t>增加2.06</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医疗补助基数增加</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6.</w:t>
      </w:r>
      <w:r>
        <w:rPr>
          <w:rFonts w:hint="default" w:ascii="仿宋_GB2312" w:hAnsi="宋体" w:eastAsia="仿宋_GB2312" w:cs="黑体"/>
          <w:kern w:val="2"/>
          <w:sz w:val="32"/>
          <w:szCs w:val="32"/>
          <w:lang w:val="en-US" w:eastAsia="zh-CN" w:bidi="ar"/>
        </w:rPr>
        <w:t>农林水支出（类）农业农村（款）事业运行（项）202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年预算数为247.33万元，比上年预算数增加</w:t>
      </w:r>
      <w:r>
        <w:rPr>
          <w:rFonts w:hint="eastAsia" w:ascii="仿宋_GB2312" w:hAnsi="宋体" w:eastAsia="仿宋_GB2312" w:cs="黑体"/>
          <w:kern w:val="2"/>
          <w:sz w:val="32"/>
          <w:szCs w:val="32"/>
          <w:lang w:val="en-US" w:eastAsia="zh-CN" w:bidi="ar"/>
        </w:rPr>
        <w:t>26.99</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人员费用增加</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7.</w:t>
      </w:r>
      <w:r>
        <w:rPr>
          <w:rFonts w:hint="default" w:ascii="仿宋_GB2312" w:hAnsi="宋体" w:eastAsia="仿宋_GB2312" w:cs="黑体"/>
          <w:kern w:val="2"/>
          <w:sz w:val="32"/>
          <w:szCs w:val="32"/>
          <w:lang w:val="en-US" w:eastAsia="zh-CN" w:bidi="ar"/>
        </w:rPr>
        <w:t>农林水支出（类）农业农村（款）病虫害控制（项）202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年预算数为53.20万元，比上年预算数</w:t>
      </w:r>
      <w:r>
        <w:rPr>
          <w:rFonts w:hint="eastAsia" w:ascii="仿宋_GB2312" w:hAnsi="宋体" w:eastAsia="仿宋_GB2312" w:cs="黑体"/>
          <w:kern w:val="2"/>
          <w:sz w:val="32"/>
          <w:szCs w:val="32"/>
          <w:lang w:val="en-US" w:eastAsia="zh-CN" w:bidi="ar"/>
        </w:rPr>
        <w:t>增加2.73</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上年经费结转至2024年</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8、</w:t>
      </w:r>
      <w:r>
        <w:rPr>
          <w:rFonts w:hint="default" w:ascii="仿宋_GB2312" w:hAnsi="宋体" w:eastAsia="仿宋_GB2312" w:cs="黑体"/>
          <w:kern w:val="2"/>
          <w:sz w:val="32"/>
          <w:szCs w:val="32"/>
          <w:lang w:val="en-US" w:eastAsia="zh-CN" w:bidi="ar"/>
        </w:rPr>
        <w:t>农林水支出（类）农业农村（款）农产品质量安全（项）202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年预算数为58.49万元，比上年预算数</w:t>
      </w:r>
      <w:r>
        <w:rPr>
          <w:rFonts w:hint="eastAsia" w:ascii="仿宋_GB2312" w:hAnsi="宋体" w:eastAsia="仿宋_GB2312" w:cs="黑体"/>
          <w:kern w:val="2"/>
          <w:sz w:val="32"/>
          <w:szCs w:val="32"/>
          <w:lang w:val="en-US" w:eastAsia="zh-CN" w:bidi="ar"/>
        </w:rPr>
        <w:t>增加24.89</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市级资金列入年初预算</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9.</w:t>
      </w:r>
      <w:r>
        <w:rPr>
          <w:rFonts w:hint="default" w:ascii="仿宋_GB2312" w:hAnsi="宋体" w:eastAsia="仿宋_GB2312" w:cs="黑体"/>
          <w:kern w:val="2"/>
          <w:sz w:val="32"/>
          <w:szCs w:val="32"/>
          <w:lang w:val="en-US" w:eastAsia="zh-CN" w:bidi="ar"/>
        </w:rPr>
        <w:t>农林水支出（类）农业农村（款）其他农业农村支出（项）202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年预算数为8.82万元，比上年预算数</w:t>
      </w:r>
      <w:r>
        <w:rPr>
          <w:rFonts w:hint="eastAsia" w:ascii="仿宋_GB2312" w:hAnsi="宋体" w:eastAsia="仿宋_GB2312" w:cs="黑体"/>
          <w:kern w:val="2"/>
          <w:sz w:val="32"/>
          <w:szCs w:val="32"/>
          <w:lang w:val="en-US" w:eastAsia="zh-CN" w:bidi="ar"/>
        </w:rPr>
        <w:t>减少10.56</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上年经费结转至2024年与2023年相比减少了</w:t>
      </w:r>
      <w:r>
        <w:rPr>
          <w:rFonts w:hint="default" w:ascii="仿宋_GB2312" w:hAnsi="宋体" w:eastAsia="仿宋_GB2312" w:cs="黑体"/>
          <w:kern w:val="2"/>
          <w:sz w:val="32"/>
          <w:szCs w:val="32"/>
          <w:lang w:val="en-US" w:eastAsia="zh-CN" w:bidi="ar"/>
        </w:rPr>
        <w:t>。</w:t>
      </w:r>
    </w:p>
    <w:p>
      <w:pPr>
        <w:ind w:firstLine="800" w:firstLineChars="250"/>
        <w:rPr>
          <w:rFonts w:hint="default" w:ascii="仿宋_GB2312" w:hAnsi="宋体" w:eastAsia="仿宋_GB2312" w:cs="黑体"/>
          <w:kern w:val="2"/>
          <w:sz w:val="32"/>
          <w:szCs w:val="32"/>
          <w:lang w:val="en-US" w:eastAsia="zh-CN" w:bidi="ar"/>
        </w:rPr>
      </w:pPr>
      <w:r>
        <w:rPr>
          <w:rFonts w:hint="eastAsia" w:ascii="仿宋_GB2312" w:hAnsi="宋体" w:eastAsia="仿宋_GB2312" w:cs="黑体"/>
          <w:kern w:val="2"/>
          <w:sz w:val="32"/>
          <w:szCs w:val="32"/>
          <w:lang w:val="en-US" w:eastAsia="zh-CN" w:bidi="ar"/>
        </w:rPr>
        <w:t>10、</w:t>
      </w:r>
      <w:r>
        <w:rPr>
          <w:rFonts w:hint="default" w:ascii="仿宋_GB2312" w:hAnsi="宋体" w:eastAsia="仿宋_GB2312" w:cs="黑体"/>
          <w:kern w:val="2"/>
          <w:sz w:val="32"/>
          <w:szCs w:val="32"/>
          <w:lang w:val="en-US" w:eastAsia="zh-CN" w:bidi="ar"/>
        </w:rPr>
        <w:t>农林水支出（类）林业和草原（款）林业草原防灾减灾（项）202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w:t>
      </w:r>
      <w:r>
        <w:rPr>
          <w:rFonts w:hint="eastAsia" w:ascii="仿宋_GB2312" w:hAnsi="宋体" w:eastAsia="仿宋_GB2312" w:cs="黑体"/>
          <w:kern w:val="2"/>
          <w:sz w:val="32"/>
          <w:szCs w:val="32"/>
          <w:lang w:val="en-US" w:eastAsia="zh-CN" w:bidi="ar"/>
        </w:rPr>
        <w:t>1</w:t>
      </w:r>
      <w:r>
        <w:rPr>
          <w:rFonts w:hint="default" w:ascii="仿宋_GB2312" w:hAnsi="宋体" w:eastAsia="仿宋_GB2312" w:cs="黑体"/>
          <w:kern w:val="2"/>
          <w:sz w:val="32"/>
          <w:szCs w:val="32"/>
          <w:lang w:val="en-US" w:eastAsia="zh-CN" w:bidi="ar"/>
        </w:rPr>
        <w:t>万元，</w:t>
      </w:r>
      <w:r>
        <w:rPr>
          <w:rFonts w:hint="eastAsia" w:ascii="仿宋_GB2312" w:hAnsi="宋体" w:eastAsia="仿宋_GB2312" w:cs="黑体"/>
          <w:kern w:val="2"/>
          <w:sz w:val="32"/>
          <w:szCs w:val="32"/>
          <w:lang w:val="en-US" w:eastAsia="zh-CN" w:bidi="ar"/>
        </w:rPr>
        <w:t>与</w:t>
      </w:r>
      <w:r>
        <w:rPr>
          <w:rFonts w:hint="default" w:ascii="仿宋_GB2312" w:hAnsi="宋体" w:eastAsia="仿宋_GB2312" w:cs="黑体"/>
          <w:kern w:val="2"/>
          <w:sz w:val="32"/>
          <w:szCs w:val="32"/>
          <w:lang w:val="en-US" w:eastAsia="zh-CN" w:bidi="ar"/>
        </w:rPr>
        <w:t>上年预算数</w:t>
      </w:r>
      <w:r>
        <w:rPr>
          <w:rFonts w:hint="eastAsia" w:ascii="仿宋_GB2312" w:hAnsi="宋体" w:eastAsia="仿宋_GB2312" w:cs="黑体"/>
          <w:kern w:val="2"/>
          <w:sz w:val="32"/>
          <w:szCs w:val="32"/>
          <w:lang w:val="en-US" w:eastAsia="zh-CN" w:bidi="ar"/>
        </w:rPr>
        <w:t>持平，</w:t>
      </w:r>
      <w:r>
        <w:rPr>
          <w:rFonts w:hint="default" w:ascii="仿宋_GB2312" w:hAnsi="宋体" w:eastAsia="仿宋_GB2312" w:cs="黑体"/>
          <w:kern w:val="2"/>
          <w:sz w:val="32"/>
          <w:szCs w:val="32"/>
          <w:lang w:val="en-US" w:eastAsia="zh-CN" w:bidi="ar"/>
        </w:rPr>
        <w:t>主要是</w:t>
      </w:r>
      <w:r>
        <w:rPr>
          <w:rFonts w:hint="eastAsia" w:ascii="仿宋_GB2312" w:hAnsi="宋体" w:eastAsia="仿宋_GB2312" w:cs="黑体"/>
          <w:kern w:val="2"/>
          <w:sz w:val="32"/>
          <w:szCs w:val="32"/>
          <w:lang w:val="en-US" w:eastAsia="zh-CN" w:bidi="ar"/>
        </w:rPr>
        <w:t>无重大工作增加</w:t>
      </w:r>
      <w:r>
        <w:rPr>
          <w:rFonts w:hint="default" w:ascii="仿宋_GB2312" w:hAnsi="宋体" w:eastAsia="仿宋_GB2312" w:cs="黑体"/>
          <w:kern w:val="2"/>
          <w:sz w:val="32"/>
          <w:szCs w:val="32"/>
          <w:lang w:val="en-US" w:eastAsia="zh-CN" w:bidi="ar"/>
        </w:rPr>
        <w:t>。</w:t>
      </w:r>
    </w:p>
    <w:p>
      <w:pPr>
        <w:ind w:firstLine="800" w:firstLineChars="250"/>
      </w:pPr>
      <w:r>
        <w:rPr>
          <w:rFonts w:hint="eastAsia" w:ascii="仿宋_GB2312" w:hAnsi="宋体" w:eastAsia="仿宋_GB2312" w:cs="黑体"/>
          <w:kern w:val="2"/>
          <w:sz w:val="32"/>
          <w:szCs w:val="32"/>
          <w:lang w:val="en-US" w:eastAsia="zh-CN" w:bidi="ar"/>
        </w:rPr>
        <w:t>11.</w:t>
      </w:r>
      <w:r>
        <w:rPr>
          <w:rFonts w:hint="default" w:ascii="仿宋_GB2312" w:hAnsi="宋体" w:eastAsia="仿宋_GB2312" w:cs="黑体"/>
          <w:kern w:val="2"/>
          <w:sz w:val="32"/>
          <w:szCs w:val="32"/>
          <w:lang w:val="en-US" w:eastAsia="zh-CN" w:bidi="ar"/>
        </w:rPr>
        <w:t> 住房保障支出（类）住房改革支出（款）住房公积金（项）202</w:t>
      </w:r>
      <w:r>
        <w:rPr>
          <w:rFonts w:hint="eastAsia" w:ascii="仿宋_GB2312" w:hAnsi="宋体" w:eastAsia="仿宋_GB2312" w:cs="黑体"/>
          <w:kern w:val="2"/>
          <w:sz w:val="32"/>
          <w:szCs w:val="32"/>
          <w:lang w:val="en-US" w:eastAsia="zh-CN" w:bidi="ar"/>
        </w:rPr>
        <w:t>4</w:t>
      </w:r>
      <w:r>
        <w:rPr>
          <w:rFonts w:hint="default" w:ascii="仿宋_GB2312" w:hAnsi="宋体" w:eastAsia="仿宋_GB2312" w:cs="黑体"/>
          <w:kern w:val="2"/>
          <w:sz w:val="32"/>
          <w:szCs w:val="32"/>
          <w:lang w:val="en-US" w:eastAsia="zh-CN" w:bidi="ar"/>
        </w:rPr>
        <w:t>年预算数为26.10万元，比上年预算</w:t>
      </w:r>
      <w:r>
        <w:rPr>
          <w:rFonts w:hint="eastAsia" w:ascii="仿宋_GB2312" w:hAnsi="宋体" w:eastAsia="仿宋_GB2312" w:cs="黑体"/>
          <w:kern w:val="2"/>
          <w:sz w:val="32"/>
          <w:szCs w:val="32"/>
          <w:lang w:val="en-US" w:eastAsia="zh-CN" w:bidi="ar"/>
        </w:rPr>
        <w:t>增加2.57</w:t>
      </w:r>
      <w:r>
        <w:rPr>
          <w:rFonts w:hint="default" w:ascii="仿宋_GB2312" w:hAnsi="宋体" w:eastAsia="仿宋_GB2312" w:cs="黑体"/>
          <w:kern w:val="2"/>
          <w:sz w:val="32"/>
          <w:szCs w:val="32"/>
          <w:lang w:val="en-US" w:eastAsia="zh-CN" w:bidi="ar"/>
        </w:rPr>
        <w:t>万元，主要是</w:t>
      </w:r>
      <w:r>
        <w:rPr>
          <w:rFonts w:hint="eastAsia" w:ascii="仿宋_GB2312" w:hAnsi="宋体" w:eastAsia="仿宋_GB2312" w:cs="黑体"/>
          <w:kern w:val="2"/>
          <w:sz w:val="32"/>
          <w:szCs w:val="32"/>
          <w:lang w:val="en-US" w:eastAsia="zh-CN" w:bidi="ar"/>
        </w:rPr>
        <w:t>公积金基数增加</w:t>
      </w:r>
      <w:r>
        <w:rPr>
          <w:rFonts w:hint="default" w:ascii="仿宋_GB2312" w:hAnsi="宋体" w:eastAsia="仿宋_GB2312" w:cs="黑体"/>
          <w:kern w:val="2"/>
          <w:sz w:val="32"/>
          <w:szCs w:val="32"/>
          <w:lang w:val="en-US" w:eastAsia="zh-CN" w:bidi="ar"/>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海口市美兰区大致坡镇农业服务中心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海口市美兰区大致坡镇农业服务中心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366.47</w:t>
      </w:r>
      <w:r>
        <w:rPr>
          <w:rFonts w:hint="eastAsia" w:ascii="仿宋_GB2312" w:hAnsi="黑体" w:eastAsia="仿宋_GB2312"/>
          <w:sz w:val="32"/>
          <w:szCs w:val="32"/>
        </w:rPr>
        <w:t>万元，其中：</w:t>
      </w:r>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黑体" w:eastAsia="仿宋_GB2312"/>
          <w:sz w:val="32"/>
          <w:szCs w:val="32"/>
        </w:rPr>
        <w:t>人员经费</w:t>
      </w:r>
      <w:r>
        <w:rPr>
          <w:rFonts w:hint="eastAsia" w:ascii="仿宋_GB2312" w:hAnsi="黑体" w:eastAsia="仿宋_GB2312" w:cs="仿宋_GB2312"/>
          <w:sz w:val="32"/>
          <w:szCs w:val="32"/>
        </w:rPr>
        <w:t>346.37</w:t>
      </w:r>
      <w:r>
        <w:rPr>
          <w:rFonts w:hint="eastAsia" w:ascii="仿宋_GB2312" w:hAnsi="黑体" w:eastAsia="仿宋_GB2312"/>
          <w:sz w:val="32"/>
          <w:szCs w:val="32"/>
        </w:rPr>
        <w:t>万元，主要包括：</w:t>
      </w:r>
      <w:r>
        <w:rPr>
          <w:rFonts w:hint="default" w:ascii="仿宋_GB2312" w:hAnsi="宋体" w:eastAsia="仿宋_GB2312" w:cs="黑体"/>
          <w:kern w:val="2"/>
          <w:sz w:val="32"/>
          <w:szCs w:val="32"/>
          <w:lang w:val="en-US" w:eastAsia="zh-CN" w:bidi="ar"/>
        </w:rPr>
        <w:t>基本工资、津贴补贴、绩效工资、机关事业单位基本养老保险缴费、职业年金缴费</w:t>
      </w:r>
      <w:r>
        <w:rPr>
          <w:rFonts w:hint="eastAsia" w:ascii="仿宋_GB2312" w:hAnsi="宋体" w:eastAsia="仿宋_GB2312" w:cs="黑体"/>
          <w:kern w:val="2"/>
          <w:sz w:val="32"/>
          <w:szCs w:val="32"/>
          <w:lang w:val="en-US" w:eastAsia="zh-CN" w:bidi="ar"/>
        </w:rPr>
        <w:t>、</w:t>
      </w:r>
      <w:r>
        <w:rPr>
          <w:rFonts w:hint="default" w:ascii="仿宋_GB2312" w:hAnsi="宋体" w:eastAsia="仿宋_GB2312" w:cs="黑体"/>
          <w:kern w:val="2"/>
          <w:sz w:val="32"/>
          <w:szCs w:val="32"/>
          <w:lang w:val="en-US" w:eastAsia="zh-CN" w:bidi="ar"/>
        </w:rPr>
        <w:t>城镇职工基本医疗保险缴费、公务员医疗补助缴费、其他社会保障缴费、住房公积金、医疗费</w:t>
      </w:r>
      <w:r>
        <w:rPr>
          <w:rFonts w:hint="eastAsia" w:ascii="仿宋_GB2312" w:hAnsi="宋体" w:eastAsia="仿宋_GB2312" w:cs="黑体"/>
          <w:kern w:val="2"/>
          <w:sz w:val="32"/>
          <w:szCs w:val="32"/>
          <w:lang w:val="en-US" w:eastAsia="zh-CN" w:bidi="ar"/>
        </w:rPr>
        <w:t>、邮电费、生活补助、奖励金。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20.10</w:t>
      </w:r>
      <w:r>
        <w:rPr>
          <w:rFonts w:hint="eastAsia" w:ascii="仿宋_GB2312" w:hAnsi="黑体" w:eastAsia="仿宋_GB2312"/>
          <w:sz w:val="32"/>
          <w:szCs w:val="32"/>
        </w:rPr>
        <w:t>万元，主要包括：办公费、工会经费、其他商品和服务支出。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海口市美兰区大致坡镇农业服务中心</w:t>
      </w:r>
      <w:r>
        <w:rPr>
          <w:rFonts w:hint="default"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海口市美兰区大致坡镇农业服务中心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海口市美兰区大致坡镇农业服务中心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widowControl/>
        <w:spacing w:before="100" w:beforeAutospacing="1" w:after="100" w:afterAutospacing="1"/>
        <w:ind w:firstLine="630"/>
        <w:jc w:val="left"/>
        <w:rPr>
          <w:rFonts w:hint="default" w:ascii="仿宋_GB2312" w:hAnsi="Times New Roman" w:eastAsia="仿宋_GB2312" w:cs="仿宋_GB2312"/>
          <w:kern w:val="0"/>
          <w:sz w:val="32"/>
          <w:szCs w:val="32"/>
          <w:lang w:val="en-US" w:eastAsia="zh-CN" w:bidi="ar"/>
        </w:rPr>
      </w:pPr>
      <w:r>
        <w:rPr>
          <w:rFonts w:hint="default" w:ascii="仿宋_GB2312" w:hAnsi="Times New Roman" w:eastAsia="仿宋_GB2312" w:cs="仿宋_GB2312"/>
          <w:kern w:val="0"/>
          <w:sz w:val="32"/>
          <w:szCs w:val="32"/>
          <w:lang w:val="en-US" w:eastAsia="zh-CN" w:bidi="ar"/>
        </w:rPr>
        <w:t>因公出国（境）经费0万元，与上年预算持平。202</w:t>
      </w:r>
      <w:r>
        <w:rPr>
          <w:rFonts w:hint="eastAsia" w:ascii="仿宋_GB2312" w:hAnsi="Times New Roman" w:eastAsia="仿宋_GB2312" w:cs="仿宋_GB2312"/>
          <w:kern w:val="0"/>
          <w:sz w:val="32"/>
          <w:szCs w:val="32"/>
          <w:lang w:val="en-US" w:eastAsia="zh-CN" w:bidi="ar"/>
        </w:rPr>
        <w:t>4</w:t>
      </w:r>
      <w:r>
        <w:rPr>
          <w:rFonts w:hint="default" w:ascii="仿宋_GB2312" w:hAnsi="Times New Roman" w:eastAsia="仿宋_GB2312" w:cs="仿宋_GB2312"/>
          <w:kern w:val="0"/>
          <w:sz w:val="32"/>
          <w:szCs w:val="32"/>
          <w:lang w:val="en-US" w:eastAsia="zh-CN" w:bidi="ar"/>
        </w:rPr>
        <w:t>年无安排出国计划。公务用车购置及运行费0万元（其中，公务用车购置费0万元，购置公务车0辆，公务用车运行费0万元。无公务接待费。</w:t>
      </w:r>
    </w:p>
    <w:p>
      <w:pPr>
        <w:widowControl/>
        <w:spacing w:before="100" w:beforeAutospacing="1" w:after="100" w:afterAutospacing="1"/>
        <w:ind w:firstLine="630"/>
        <w:jc w:val="left"/>
        <w:rPr>
          <w:rFonts w:ascii="Times New Roman" w:hAnsi="Times New Roman" w:eastAsia="仿宋_GB2312" w:cs="Times New Roman"/>
          <w:sz w:val="32"/>
          <w:shd w:val="clear" w:color="auto" w:fill="FFFFFF"/>
        </w:rPr>
      </w:pPr>
      <w:r>
        <w:rPr>
          <w:rFonts w:hint="default" w:ascii="仿宋_GB2312" w:hAnsi="Calibri" w:eastAsia="仿宋_GB2312" w:cs="仿宋_GB2312"/>
          <w:b/>
          <w:bCs/>
          <w:kern w:val="0"/>
          <w:sz w:val="32"/>
          <w:szCs w:val="32"/>
          <w:lang w:val="en-US" w:eastAsia="zh-CN" w:bidi="ar"/>
        </w:rPr>
        <w:t>注：因202</w:t>
      </w:r>
      <w:r>
        <w:rPr>
          <w:rFonts w:hint="eastAsia" w:ascii="仿宋_GB2312" w:eastAsia="仿宋_GB2312" w:cs="仿宋_GB2312"/>
          <w:b/>
          <w:bCs/>
          <w:kern w:val="0"/>
          <w:sz w:val="32"/>
          <w:szCs w:val="32"/>
          <w:lang w:val="en-US" w:eastAsia="zh-CN" w:bidi="ar"/>
        </w:rPr>
        <w:t>4</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海口市美兰区大致坡镇农业服务中心</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widowControl/>
        <w:suppressLineNumbers w:val="0"/>
        <w:spacing w:before="0" w:beforeAutospacing="0" w:after="0" w:afterAutospacing="0"/>
        <w:ind w:left="0" w:right="0" w:firstLine="640" w:firstLineChars="200"/>
        <w:jc w:val="left"/>
      </w:pPr>
      <w:r>
        <w:rPr>
          <w:rFonts w:hint="eastAsia" w:ascii="仿宋_GB2312" w:hAnsi="宋体" w:eastAsia="仿宋_GB2312" w:cs="黑体"/>
          <w:kern w:val="2"/>
          <w:sz w:val="32"/>
          <w:szCs w:val="32"/>
          <w:lang w:val="en-US" w:eastAsia="zh-CN" w:bidi="ar"/>
        </w:rPr>
        <w:t>海口市</w:t>
      </w:r>
      <w:r>
        <w:rPr>
          <w:rFonts w:hint="default" w:ascii="仿宋_GB2312" w:hAnsi="宋体" w:eastAsia="仿宋_GB2312" w:cs="黑体"/>
          <w:kern w:val="2"/>
          <w:sz w:val="32"/>
          <w:szCs w:val="32"/>
          <w:lang w:val="en-US" w:eastAsia="zh-CN" w:bidi="ar"/>
        </w:rPr>
        <w:t>美兰区</w:t>
      </w:r>
      <w:r>
        <w:rPr>
          <w:rFonts w:hint="eastAsia" w:ascii="仿宋_GB2312" w:hAnsi="宋体" w:eastAsia="仿宋_GB2312" w:cs="黑体"/>
          <w:kern w:val="2"/>
          <w:sz w:val="32"/>
          <w:szCs w:val="32"/>
          <w:lang w:val="en-US" w:eastAsia="zh-CN" w:bidi="ar"/>
        </w:rPr>
        <w:t>大致坡镇农业服务中心</w:t>
      </w:r>
      <w:r>
        <w:rPr>
          <w:rFonts w:hint="default" w:ascii="仿宋_GB2312" w:hAnsi="宋体" w:eastAsia="仿宋_GB2312" w:cs="仿宋_GB2312"/>
          <w:kern w:val="2"/>
          <w:sz w:val="32"/>
          <w:szCs w:val="32"/>
          <w:lang w:val="en-US"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黑体"/>
          <w:kern w:val="2"/>
          <w:sz w:val="32"/>
          <w:szCs w:val="32"/>
          <w:lang w:val="en-US" w:eastAsia="zh-CN" w:bidi="ar"/>
        </w:rPr>
        <w:t>年政府性基金预算当年拨款</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宋体" w:eastAsia="仿宋_GB2312" w:cs="仿宋_GB2312"/>
          <w:kern w:val="2"/>
          <w:sz w:val="32"/>
          <w:szCs w:val="32"/>
          <w:lang w:val="en-US" w:eastAsia="zh-CN" w:bidi="ar"/>
        </w:rPr>
        <w:t>25.68</w:t>
      </w:r>
      <w:r>
        <w:rPr>
          <w:rFonts w:hint="eastAsia" w:ascii="仿宋_GB2312" w:hAnsi="黑体" w:eastAsia="仿宋_GB2312"/>
          <w:sz w:val="32"/>
          <w:szCs w:val="32"/>
        </w:rPr>
        <w:t>万元，主要是</w:t>
      </w:r>
      <w:r>
        <w:rPr>
          <w:rFonts w:hint="eastAsia" w:ascii="仿宋_GB2312" w:hAnsi="宋体" w:eastAsia="仿宋_GB2312" w:cs="黑体"/>
          <w:kern w:val="2"/>
          <w:sz w:val="32"/>
          <w:szCs w:val="32"/>
          <w:lang w:val="en-US" w:eastAsia="zh-CN" w:bidi="ar"/>
        </w:rPr>
        <w:t>2023年市级资金是政府性基金预算资金，2024年属于一般公共预算资金</w:t>
      </w:r>
      <w:r>
        <w:rPr>
          <w:rFonts w:hint="default" w:ascii="仿宋_GB2312" w:hAnsi="宋体" w:eastAsia="仿宋_GB2312" w:cs="黑体"/>
          <w:kern w:val="2"/>
          <w:sz w:val="32"/>
          <w:szCs w:val="32"/>
          <w:lang w:val="en-US" w:eastAsia="zh-CN" w:bidi="ar"/>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大致坡镇农业服务中心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widowControl/>
        <w:suppressLineNumbers w:val="0"/>
        <w:spacing w:before="100" w:beforeAutospacing="1" w:after="100" w:afterAutospacing="1"/>
        <w:ind w:left="0" w:right="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大致坡镇农业服务中心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海口市美兰区大致坡镇农业服务中心</w:t>
      </w:r>
      <w:r>
        <w:rPr>
          <w:rFonts w:hint="eastAsia" w:ascii="黑体" w:hAnsi="黑体" w:eastAsia="黑体" w:cs="Times New Roman"/>
          <w:sz w:val="32"/>
          <w:szCs w:val="22"/>
          <w:shd w:val="clear" w:color="auto" w:fill="FFFFFF"/>
          <w:lang w:val="en-US"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海口市美兰区大致坡镇农业服务中心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；支出包括：社会保障和就业支出、卫生健康支出、农林水支出、住房保障支出。</w:t>
      </w:r>
      <w:r>
        <w:rPr>
          <w:rFonts w:hint="eastAsia" w:ascii="仿宋_GB2312" w:hAnsi="黑体" w:eastAsia="仿宋_GB2312" w:cs="仿宋_GB2312"/>
          <w:sz w:val="32"/>
          <w:szCs w:val="32"/>
          <w:lang w:eastAsia="zh-CN"/>
        </w:rPr>
        <w:t>海口市美兰区大致坡镇农业服务中心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487.98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海口市美兰区大致坡镇农业服务中心</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海口市美兰区大致坡镇农业服务中心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487.98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8.82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479.16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98.19%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海口市美兰区大致坡镇农业服务中心</w:t>
      </w:r>
      <w:r>
        <w:rPr>
          <w:rFonts w:hint="eastAsia"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海口市美兰区大致坡镇农业服务中心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487.98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366.47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75.1</w:t>
      </w:r>
      <w:r>
        <w:rPr>
          <w:rFonts w:hint="eastAsia" w:ascii="仿宋_GB2312" w:hAnsi="黑体" w:eastAsia="仿宋_GB2312"/>
          <w:sz w:val="32"/>
          <w:szCs w:val="32"/>
        </w:rPr>
        <w:t>%；项目支出</w:t>
      </w:r>
      <w:r>
        <w:rPr>
          <w:rFonts w:hint="eastAsia" w:ascii="仿宋_GB2312" w:hAnsi="黑体" w:eastAsia="仿宋_GB2312" w:cs="仿宋_GB2312"/>
          <w:sz w:val="32"/>
          <w:szCs w:val="32"/>
        </w:rPr>
        <w:t>121.51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24.90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eastAsia="zh-CN"/>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widowControl/>
        <w:spacing w:before="100" w:beforeAutospacing="1" w:after="100" w:afterAutospacing="1"/>
        <w:ind w:firstLine="640"/>
        <w:jc w:val="left"/>
        <w:rPr>
          <w:rFonts w:ascii="仿宋_GB2312" w:hAnsi="黑体" w:eastAsia="仿宋_GB2312"/>
          <w:sz w:val="32"/>
          <w:szCs w:val="32"/>
        </w:rPr>
      </w:pPr>
      <w:r>
        <w:rPr>
          <w:rFonts w:hint="default" w:ascii="仿宋_GB2312" w:hAnsi="宋体" w:eastAsia="仿宋_GB2312" w:cs="仿宋_GB2312"/>
          <w:kern w:val="2"/>
          <w:sz w:val="32"/>
          <w:szCs w:val="32"/>
          <w:lang w:val="en-US"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黑体"/>
          <w:kern w:val="2"/>
          <w:sz w:val="32"/>
          <w:szCs w:val="32"/>
          <w:lang w:val="en-US" w:eastAsia="zh-CN" w:bidi="ar"/>
        </w:rPr>
        <w:t>年</w:t>
      </w:r>
      <w:r>
        <w:rPr>
          <w:rFonts w:hint="default" w:ascii="仿宋_GB2312" w:hAnsi="宋体" w:eastAsia="仿宋_GB2312" w:cs="仿宋_GB2312"/>
          <w:kern w:val="2"/>
          <w:sz w:val="32"/>
          <w:szCs w:val="32"/>
          <w:lang w:val="en-US" w:eastAsia="zh-CN" w:bidi="ar"/>
        </w:rPr>
        <w:t>美兰区</w:t>
      </w:r>
      <w:r>
        <w:rPr>
          <w:rFonts w:hint="eastAsia" w:ascii="仿宋_GB2312" w:hAnsi="宋体" w:eastAsia="仿宋_GB2312" w:cs="仿宋_GB2312"/>
          <w:kern w:val="2"/>
          <w:sz w:val="32"/>
          <w:szCs w:val="32"/>
          <w:lang w:val="en-US" w:eastAsia="zh-CN" w:bidi="ar"/>
        </w:rPr>
        <w:t>大致坡镇农业服务中心</w:t>
      </w:r>
      <w:r>
        <w:rPr>
          <w:rFonts w:hint="default" w:ascii="仿宋_GB2312" w:hAnsi="宋体" w:eastAsia="仿宋_GB2312" w:cs="仿宋_GB2312"/>
          <w:kern w:val="2"/>
          <w:sz w:val="32"/>
          <w:szCs w:val="32"/>
          <w:lang w:val="en-US" w:eastAsia="zh-CN" w:bidi="ar"/>
        </w:rPr>
        <w:t>政府采购预算总额0</w:t>
      </w:r>
      <w:r>
        <w:rPr>
          <w:rFonts w:hint="default" w:ascii="仿宋_GB2312" w:hAnsi="宋体" w:eastAsia="仿宋_GB2312" w:cs="黑体"/>
          <w:kern w:val="2"/>
          <w:sz w:val="32"/>
          <w:szCs w:val="32"/>
          <w:lang w:val="en-US" w:eastAsia="zh-CN" w:bidi="ar"/>
        </w:rPr>
        <w:t>万元，其中：政府采购货物预算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万元，政府采购工程预算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万元，政府采购服务预算</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keepNext w:val="0"/>
        <w:keepLines w:val="0"/>
        <w:widowControl/>
        <w:suppressLineNumbers w:val="0"/>
        <w:spacing w:before="100" w:beforeAutospacing="1" w:after="100" w:afterAutospacing="1"/>
        <w:ind w:left="0" w:right="0" w:firstLine="640" w:firstLineChars="200"/>
        <w:jc w:val="left"/>
      </w:pPr>
      <w:r>
        <w:rPr>
          <w:rFonts w:hint="default" w:ascii="仿宋_GB2312" w:hAnsi="宋体" w:eastAsia="仿宋_GB2312" w:cs="仿宋_GB2312"/>
          <w:kern w:val="2"/>
          <w:sz w:val="32"/>
          <w:szCs w:val="32"/>
          <w:lang w:val="en-US" w:eastAsia="zh-CN" w:bidi="ar"/>
        </w:rPr>
        <w:t>截至202</w:t>
      </w:r>
      <w:r>
        <w:rPr>
          <w:rFonts w:hint="eastAsia" w:ascii="仿宋_GB2312" w:hAnsi="宋体" w:eastAsia="仿宋_GB2312" w:cs="仿宋_GB2312"/>
          <w:kern w:val="2"/>
          <w:sz w:val="32"/>
          <w:szCs w:val="32"/>
          <w:lang w:val="en-US" w:eastAsia="zh-CN" w:bidi="ar"/>
        </w:rPr>
        <w:t>3</w:t>
      </w:r>
      <w:r>
        <w:rPr>
          <w:rFonts w:hint="default" w:ascii="仿宋_GB2312" w:hAnsi="宋体" w:eastAsia="仿宋_GB2312" w:cs="仿宋_GB2312"/>
          <w:kern w:val="2"/>
          <w:sz w:val="32"/>
          <w:szCs w:val="32"/>
          <w:lang w:val="en-US" w:eastAsia="zh-CN" w:bidi="ar"/>
        </w:rPr>
        <w:t>年12月31日，美兰区</w:t>
      </w:r>
      <w:r>
        <w:rPr>
          <w:rFonts w:hint="eastAsia" w:ascii="仿宋_GB2312" w:hAnsi="宋体" w:eastAsia="仿宋_GB2312" w:cs="仿宋_GB2312"/>
          <w:kern w:val="2"/>
          <w:sz w:val="32"/>
          <w:szCs w:val="32"/>
          <w:lang w:val="en-US" w:eastAsia="zh-CN" w:bidi="ar"/>
        </w:rPr>
        <w:t>大致坡镇农业服务中心</w:t>
      </w:r>
      <w:r>
        <w:rPr>
          <w:rFonts w:hint="default" w:ascii="仿宋_GB2312" w:hAnsi="宋体" w:eastAsia="仿宋_GB2312" w:cs="仿宋_GB2312"/>
          <w:kern w:val="2"/>
          <w:sz w:val="32"/>
          <w:szCs w:val="32"/>
          <w:lang w:val="en-US" w:eastAsia="zh-CN" w:bidi="ar"/>
        </w:rPr>
        <w:t>本级及下属各预算单位共有车辆</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仿宋_GB2312"/>
          <w:kern w:val="2"/>
          <w:sz w:val="32"/>
          <w:szCs w:val="32"/>
          <w:lang w:val="en-US" w:eastAsia="zh-CN" w:bidi="ar"/>
        </w:rPr>
        <w:t>辆，其中，领导干部用车0辆，机要通信应急用车0辆、一般执法执勤用车0辆、特种专业技术用车0辆、其他用车</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仿宋_GB2312"/>
          <w:kern w:val="2"/>
          <w:sz w:val="32"/>
          <w:szCs w:val="32"/>
          <w:lang w:val="en-US" w:eastAsia="zh-CN" w:bidi="ar"/>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keepNext w:val="0"/>
        <w:keepLines w:val="0"/>
        <w:widowControl/>
        <w:suppressLineNumbers w:val="0"/>
        <w:spacing w:before="100" w:beforeAutospacing="1" w:after="100" w:afterAutospacing="1"/>
        <w:ind w:left="0" w:right="0" w:firstLine="640" w:firstLineChars="200"/>
        <w:jc w:val="left"/>
      </w:pPr>
      <w:r>
        <w:rPr>
          <w:rFonts w:hint="default" w:ascii="仿宋_GB2312" w:hAnsi="宋体" w:eastAsia="仿宋_GB2312" w:cs="仿宋_GB2312"/>
          <w:kern w:val="2"/>
          <w:sz w:val="32"/>
          <w:szCs w:val="32"/>
          <w:lang w:val="en-US"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黑体"/>
          <w:kern w:val="2"/>
          <w:sz w:val="32"/>
          <w:szCs w:val="32"/>
          <w:lang w:val="en-US" w:eastAsia="zh-CN" w:bidi="ar"/>
        </w:rPr>
        <w:t>年</w:t>
      </w:r>
      <w:r>
        <w:rPr>
          <w:rFonts w:hint="default" w:ascii="仿宋_GB2312" w:hAnsi="宋体" w:eastAsia="仿宋_GB2312" w:cs="仿宋_GB2312"/>
          <w:kern w:val="2"/>
          <w:sz w:val="32"/>
          <w:szCs w:val="32"/>
          <w:lang w:val="en-US" w:eastAsia="zh-CN" w:bidi="ar"/>
        </w:rPr>
        <w:t>美兰区</w:t>
      </w:r>
      <w:r>
        <w:rPr>
          <w:rFonts w:hint="eastAsia" w:ascii="仿宋_GB2312" w:hAnsi="宋体" w:eastAsia="仿宋_GB2312" w:cs="仿宋_GB2312"/>
          <w:kern w:val="2"/>
          <w:sz w:val="32"/>
          <w:szCs w:val="32"/>
          <w:lang w:val="en-US" w:eastAsia="zh-CN" w:bidi="ar"/>
        </w:rPr>
        <w:t>大致坡镇农业服务中心4</w:t>
      </w:r>
      <w:r>
        <w:rPr>
          <w:rFonts w:hint="default" w:ascii="仿宋_GB2312" w:hAnsi="宋体" w:eastAsia="仿宋_GB2312" w:cs="仿宋_GB2312"/>
          <w:kern w:val="2"/>
          <w:sz w:val="32"/>
          <w:szCs w:val="32"/>
          <w:lang w:val="en-US" w:eastAsia="zh-CN" w:bidi="ar"/>
        </w:rPr>
        <w:t>个项目实行绩效目标管理，涉及一般公共预算121.51</w:t>
      </w:r>
      <w:r>
        <w:rPr>
          <w:rFonts w:hint="default" w:ascii="仿宋_GB2312" w:hAnsi="宋体" w:eastAsia="仿宋_GB2312" w:cs="黑体"/>
          <w:kern w:val="2"/>
          <w:sz w:val="32"/>
          <w:szCs w:val="32"/>
          <w:lang w:val="en-US" w:eastAsia="zh-CN" w:bidi="ar"/>
        </w:rPr>
        <w:t>万元、政府性基金</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eastAsia" w:ascii="仿宋_GB2312" w:hAnsi="宋体" w:eastAsia="仿宋_GB2312" w:cs="黑体"/>
          <w:kern w:val="2"/>
          <w:sz w:val="32"/>
          <w:szCs w:val="32"/>
          <w:lang w:val="en-US" w:eastAsia="zh-CN" w:bidi="ar"/>
        </w:rPr>
        <w:t>本年度单位</w:t>
      </w:r>
      <w:r>
        <w:rPr>
          <w:rFonts w:hint="default" w:ascii="仿宋_GB2312" w:hAnsi="宋体" w:eastAsia="仿宋_GB2312" w:cs="黑体"/>
          <w:kern w:val="2"/>
          <w:sz w:val="32"/>
          <w:szCs w:val="32"/>
          <w:lang w:val="en-US" w:eastAsia="zh-CN" w:bidi="ar"/>
        </w:rPr>
        <w:t>无重点项目</w:t>
      </w:r>
      <w:r>
        <w:rPr>
          <w:rFonts w:hint="eastAsia" w:ascii="仿宋_GB2312" w:hAnsi="宋体" w:eastAsia="仿宋_GB2312" w:cs="黑体"/>
          <w:kern w:val="2"/>
          <w:sz w:val="32"/>
          <w:szCs w:val="32"/>
          <w:lang w:val="en-US" w:eastAsia="zh-CN" w:bidi="ar"/>
        </w:rPr>
        <w:t>，故未开展</w:t>
      </w:r>
      <w:r>
        <w:rPr>
          <w:rFonts w:hint="default" w:ascii="仿宋_GB2312" w:hAnsi="宋体" w:eastAsia="仿宋_GB2312" w:cs="黑体"/>
          <w:kern w:val="2"/>
          <w:sz w:val="32"/>
          <w:szCs w:val="32"/>
          <w:lang w:val="en-US" w:eastAsia="zh-CN" w:bidi="ar"/>
        </w:rPr>
        <w:t>重点项目预算的绩效评价</w:t>
      </w:r>
      <w:r>
        <w:rPr>
          <w:rFonts w:hint="eastAsia" w:ascii="仿宋_GB2312" w:hAnsi="宋体" w:eastAsia="仿宋_GB2312" w:cs="黑体"/>
          <w:kern w:val="2"/>
          <w:sz w:val="32"/>
          <w:szCs w:val="32"/>
          <w:lang w:val="en-US" w:eastAsia="zh-CN" w:bidi="ar"/>
        </w:rPr>
        <w:t>。</w:t>
      </w:r>
      <w:bookmarkStart w:id="0" w:name="_GoBack"/>
      <w:bookmarkEnd w:id="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Tk0Y2MxNWM0OTYzZDUwNGQ2ZWU3ZGMyMWI1NTIifQ=="/>
  </w:docVars>
  <w:rsids>
    <w:rsidRoot w:val="00000000"/>
    <w:rsid w:val="007A3406"/>
    <w:rsid w:val="09BC63DC"/>
    <w:rsid w:val="0BCA7FC6"/>
    <w:rsid w:val="0CFB142B"/>
    <w:rsid w:val="106D2640"/>
    <w:rsid w:val="10E36DA6"/>
    <w:rsid w:val="13A740BB"/>
    <w:rsid w:val="144D6D73"/>
    <w:rsid w:val="170D06D9"/>
    <w:rsid w:val="19D5DA33"/>
    <w:rsid w:val="1A8707A2"/>
    <w:rsid w:val="1E164317"/>
    <w:rsid w:val="1FBF8E30"/>
    <w:rsid w:val="20450EE3"/>
    <w:rsid w:val="20DA5ACF"/>
    <w:rsid w:val="212E7B0D"/>
    <w:rsid w:val="21313216"/>
    <w:rsid w:val="259B3353"/>
    <w:rsid w:val="26993D37"/>
    <w:rsid w:val="2BDF0DC0"/>
    <w:rsid w:val="2FF7110D"/>
    <w:rsid w:val="2FFFCED3"/>
    <w:rsid w:val="30471E1A"/>
    <w:rsid w:val="32A0074C"/>
    <w:rsid w:val="36E36908"/>
    <w:rsid w:val="39FC21BB"/>
    <w:rsid w:val="3F7FB4B5"/>
    <w:rsid w:val="3FAD4D11"/>
    <w:rsid w:val="4D924EB8"/>
    <w:rsid w:val="4EA8070C"/>
    <w:rsid w:val="4F714FA1"/>
    <w:rsid w:val="4FB80849"/>
    <w:rsid w:val="509B22D6"/>
    <w:rsid w:val="516923D4"/>
    <w:rsid w:val="53083527"/>
    <w:rsid w:val="552A2F5C"/>
    <w:rsid w:val="5604091D"/>
    <w:rsid w:val="56530CCE"/>
    <w:rsid w:val="56E909A3"/>
    <w:rsid w:val="5CCF51F0"/>
    <w:rsid w:val="5DB7E539"/>
    <w:rsid w:val="5FC37153"/>
    <w:rsid w:val="63897F41"/>
    <w:rsid w:val="64BE011B"/>
    <w:rsid w:val="665E7BD6"/>
    <w:rsid w:val="66DACB0B"/>
    <w:rsid w:val="697BF56A"/>
    <w:rsid w:val="69B307BE"/>
    <w:rsid w:val="6B6CE30F"/>
    <w:rsid w:val="6BDA5F51"/>
    <w:rsid w:val="6C7F1319"/>
    <w:rsid w:val="6DDF74AC"/>
    <w:rsid w:val="6FAF0D8D"/>
    <w:rsid w:val="6FCFCADC"/>
    <w:rsid w:val="6FFA4FE6"/>
    <w:rsid w:val="75FB0B04"/>
    <w:rsid w:val="798B433F"/>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QQ逝去的时代</cp:lastModifiedBy>
  <dcterms:modified xsi:type="dcterms:W3CDTF">2024-02-23T08:25:05Z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F602AAA3BF78493CA0ADEB5C3DE73E31_12</vt:lpwstr>
  </property>
</Properties>
</file>